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6B0" w:rsidRPr="00037910" w:rsidRDefault="007C409F" w:rsidP="00CA36B0">
      <w:pPr>
        <w:spacing w:line="240" w:lineRule="auto"/>
        <w:jc w:val="center"/>
        <w:rPr>
          <w:b/>
          <w:sz w:val="28"/>
          <w:szCs w:val="28"/>
        </w:rPr>
      </w:pPr>
      <w:r>
        <w:rPr>
          <w:b/>
          <w:sz w:val="28"/>
          <w:szCs w:val="28"/>
        </w:rPr>
        <w:t xml:space="preserve"> </w:t>
      </w:r>
      <w:r w:rsidR="00CA36B0" w:rsidRPr="00037910">
        <w:rPr>
          <w:b/>
          <w:sz w:val="28"/>
          <w:szCs w:val="28"/>
        </w:rPr>
        <w:t>Информация</w:t>
      </w:r>
    </w:p>
    <w:p w:rsidR="00A528A1" w:rsidRPr="00037910" w:rsidRDefault="00CA36B0" w:rsidP="0073408B">
      <w:pPr>
        <w:spacing w:line="240" w:lineRule="auto"/>
        <w:jc w:val="center"/>
        <w:rPr>
          <w:sz w:val="28"/>
          <w:szCs w:val="28"/>
        </w:rPr>
      </w:pPr>
      <w:r w:rsidRPr="00037910">
        <w:rPr>
          <w:sz w:val="28"/>
          <w:szCs w:val="28"/>
        </w:rPr>
        <w:t>о ходе исполнения</w:t>
      </w:r>
      <w:r w:rsidR="007B3DBD">
        <w:rPr>
          <w:sz w:val="28"/>
          <w:szCs w:val="28"/>
        </w:rPr>
        <w:t xml:space="preserve"> протокольных</w:t>
      </w:r>
      <w:r w:rsidRPr="00037910">
        <w:rPr>
          <w:sz w:val="28"/>
          <w:szCs w:val="28"/>
        </w:rPr>
        <w:t xml:space="preserve"> </w:t>
      </w:r>
      <w:r w:rsidR="00FF4CC7" w:rsidRPr="00037910">
        <w:rPr>
          <w:sz w:val="28"/>
          <w:szCs w:val="28"/>
        </w:rPr>
        <w:t>решений</w:t>
      </w:r>
      <w:r w:rsidR="00CB0074" w:rsidRPr="00037910">
        <w:rPr>
          <w:sz w:val="28"/>
          <w:szCs w:val="28"/>
        </w:rPr>
        <w:t xml:space="preserve"> </w:t>
      </w:r>
      <w:r w:rsidR="00D162D5">
        <w:rPr>
          <w:sz w:val="28"/>
          <w:szCs w:val="28"/>
        </w:rPr>
        <w:t>3</w:t>
      </w:r>
      <w:r w:rsidR="008227DC">
        <w:rPr>
          <w:sz w:val="28"/>
          <w:szCs w:val="28"/>
        </w:rPr>
        <w:t>9</w:t>
      </w:r>
      <w:r w:rsidR="00FF4CC7" w:rsidRPr="00037910">
        <w:rPr>
          <w:sz w:val="28"/>
          <w:szCs w:val="28"/>
        </w:rPr>
        <w:t>-</w:t>
      </w:r>
      <w:r w:rsidR="00CB0074" w:rsidRPr="00037910">
        <w:rPr>
          <w:sz w:val="28"/>
          <w:szCs w:val="28"/>
        </w:rPr>
        <w:t>го</w:t>
      </w:r>
      <w:r w:rsidR="00FF4CC7" w:rsidRPr="00037910">
        <w:rPr>
          <w:sz w:val="28"/>
          <w:szCs w:val="28"/>
        </w:rPr>
        <w:t xml:space="preserve"> заседани</w:t>
      </w:r>
      <w:r w:rsidR="00AE7C48">
        <w:rPr>
          <w:sz w:val="28"/>
          <w:szCs w:val="28"/>
        </w:rPr>
        <w:t>я</w:t>
      </w:r>
      <w:r w:rsidR="00FF4CC7" w:rsidRPr="00037910">
        <w:rPr>
          <w:sz w:val="28"/>
          <w:szCs w:val="28"/>
        </w:rPr>
        <w:t xml:space="preserve"> </w:t>
      </w:r>
      <w:r w:rsidR="0073408B" w:rsidRPr="0073408B">
        <w:rPr>
          <w:sz w:val="28"/>
          <w:szCs w:val="28"/>
        </w:rPr>
        <w:t>подкомитета</w:t>
      </w:r>
      <w:r w:rsidR="0073408B">
        <w:rPr>
          <w:sz w:val="28"/>
          <w:szCs w:val="28"/>
        </w:rPr>
        <w:t xml:space="preserve"> </w:t>
      </w:r>
      <w:r w:rsidR="0073408B" w:rsidRPr="0073408B">
        <w:rPr>
          <w:sz w:val="28"/>
          <w:szCs w:val="28"/>
        </w:rPr>
        <w:t>по автомобильному транспорту и дорожному хозяйству Консультативного комитета по транспорту и инфраструктуре</w:t>
      </w:r>
    </w:p>
    <w:p w:rsidR="00FF4CC7" w:rsidRDefault="00FF4CC7" w:rsidP="00FF4CC7">
      <w:pPr>
        <w:spacing w:line="240" w:lineRule="auto"/>
        <w:jc w:val="center"/>
        <w:rPr>
          <w:sz w:val="28"/>
          <w:szCs w:val="28"/>
        </w:rPr>
      </w:pPr>
      <w:r w:rsidRPr="00037910">
        <w:rPr>
          <w:sz w:val="28"/>
          <w:szCs w:val="28"/>
        </w:rPr>
        <w:t>(</w:t>
      </w:r>
      <w:r w:rsidR="00074469">
        <w:rPr>
          <w:sz w:val="28"/>
          <w:szCs w:val="28"/>
        </w:rPr>
        <w:t>П</w:t>
      </w:r>
      <w:r w:rsidR="00CB0074" w:rsidRPr="00037910">
        <w:rPr>
          <w:sz w:val="28"/>
          <w:szCs w:val="28"/>
        </w:rPr>
        <w:t xml:space="preserve">ротокол </w:t>
      </w:r>
      <w:r w:rsidRPr="00037910">
        <w:rPr>
          <w:sz w:val="28"/>
          <w:szCs w:val="28"/>
        </w:rPr>
        <w:t xml:space="preserve">от </w:t>
      </w:r>
      <w:r w:rsidR="00D162D5" w:rsidRPr="00982022">
        <w:rPr>
          <w:sz w:val="28"/>
          <w:szCs w:val="28"/>
        </w:rPr>
        <w:t>2</w:t>
      </w:r>
      <w:r w:rsidR="008227DC">
        <w:rPr>
          <w:sz w:val="28"/>
          <w:szCs w:val="28"/>
        </w:rPr>
        <w:t>4</w:t>
      </w:r>
      <w:r w:rsidRPr="00037910">
        <w:rPr>
          <w:sz w:val="28"/>
          <w:szCs w:val="28"/>
        </w:rPr>
        <w:t xml:space="preserve"> </w:t>
      </w:r>
      <w:r w:rsidR="008227DC">
        <w:rPr>
          <w:sz w:val="28"/>
          <w:szCs w:val="28"/>
        </w:rPr>
        <w:t>июл</w:t>
      </w:r>
      <w:r w:rsidR="001435E9">
        <w:rPr>
          <w:sz w:val="28"/>
          <w:szCs w:val="28"/>
        </w:rPr>
        <w:t>я</w:t>
      </w:r>
      <w:r w:rsidR="00EE31A8" w:rsidRPr="00037910">
        <w:rPr>
          <w:sz w:val="28"/>
          <w:szCs w:val="28"/>
        </w:rPr>
        <w:t xml:space="preserve"> </w:t>
      </w:r>
      <w:r w:rsidRPr="00037910">
        <w:rPr>
          <w:sz w:val="28"/>
          <w:szCs w:val="28"/>
        </w:rPr>
        <w:t>20</w:t>
      </w:r>
      <w:r w:rsidR="00111DC1">
        <w:rPr>
          <w:sz w:val="28"/>
          <w:szCs w:val="28"/>
        </w:rPr>
        <w:t>2</w:t>
      </w:r>
      <w:r w:rsidR="001435E9">
        <w:rPr>
          <w:sz w:val="28"/>
          <w:szCs w:val="28"/>
        </w:rPr>
        <w:t>5</w:t>
      </w:r>
      <w:r w:rsidRPr="00037910">
        <w:rPr>
          <w:sz w:val="28"/>
          <w:szCs w:val="28"/>
        </w:rPr>
        <w:t xml:space="preserve"> года № </w:t>
      </w:r>
      <w:r w:rsidR="0073408B">
        <w:rPr>
          <w:sz w:val="28"/>
          <w:szCs w:val="28"/>
        </w:rPr>
        <w:t>20</w:t>
      </w:r>
      <w:r w:rsidRPr="00037910">
        <w:rPr>
          <w:sz w:val="28"/>
          <w:szCs w:val="28"/>
        </w:rPr>
        <w:t>-</w:t>
      </w:r>
      <w:r w:rsidR="008227DC">
        <w:rPr>
          <w:sz w:val="28"/>
          <w:szCs w:val="28"/>
        </w:rPr>
        <w:t>51</w:t>
      </w:r>
      <w:r w:rsidR="0073408B">
        <w:rPr>
          <w:sz w:val="28"/>
          <w:szCs w:val="28"/>
        </w:rPr>
        <w:t>/</w:t>
      </w:r>
      <w:proofErr w:type="spellStart"/>
      <w:r w:rsidR="0073408B">
        <w:rPr>
          <w:sz w:val="28"/>
          <w:szCs w:val="28"/>
        </w:rPr>
        <w:t>пр</w:t>
      </w:r>
      <w:proofErr w:type="spellEnd"/>
      <w:r w:rsidRPr="00037910">
        <w:rPr>
          <w:sz w:val="28"/>
          <w:szCs w:val="28"/>
        </w:rPr>
        <w:t>)</w:t>
      </w:r>
    </w:p>
    <w:p w:rsidR="008F2236" w:rsidRDefault="008F2236" w:rsidP="00FF4CC7">
      <w:pPr>
        <w:spacing w:line="240" w:lineRule="auto"/>
        <w:jc w:val="center"/>
        <w:rPr>
          <w:sz w:val="28"/>
          <w:szCs w:val="28"/>
        </w:rPr>
      </w:pPr>
    </w:p>
    <w:p w:rsidR="00CA36B0" w:rsidRPr="00EB4357" w:rsidRDefault="00CA36B0" w:rsidP="00CA36B0">
      <w:pPr>
        <w:spacing w:line="240" w:lineRule="auto"/>
        <w:jc w:val="center"/>
        <w:rPr>
          <w:i/>
          <w:sz w:val="8"/>
          <w:szCs w:val="28"/>
        </w:rPr>
      </w:pPr>
    </w:p>
    <w:tbl>
      <w:tblPr>
        <w:tblStyle w:val="a3"/>
        <w:tblW w:w="15291" w:type="dxa"/>
        <w:tblInd w:w="-318" w:type="dxa"/>
        <w:tblLayout w:type="fixed"/>
        <w:tblLook w:val="04A0" w:firstRow="1" w:lastRow="0" w:firstColumn="1" w:lastColumn="0" w:noHBand="0" w:noVBand="1"/>
      </w:tblPr>
      <w:tblGrid>
        <w:gridCol w:w="2723"/>
        <w:gridCol w:w="4961"/>
        <w:gridCol w:w="1560"/>
        <w:gridCol w:w="1937"/>
        <w:gridCol w:w="4110"/>
      </w:tblGrid>
      <w:tr w:rsidR="00211DD9" w:rsidRPr="00037910" w:rsidTr="00D11266">
        <w:tc>
          <w:tcPr>
            <w:tcW w:w="2723" w:type="dxa"/>
          </w:tcPr>
          <w:p w:rsidR="00211DD9" w:rsidRPr="00037910" w:rsidRDefault="00211DD9" w:rsidP="008F2236">
            <w:pPr>
              <w:widowControl/>
              <w:spacing w:line="240" w:lineRule="auto"/>
              <w:jc w:val="center"/>
              <w:rPr>
                <w:b/>
                <w:sz w:val="24"/>
                <w:szCs w:val="24"/>
              </w:rPr>
            </w:pPr>
            <w:r w:rsidRPr="00037910">
              <w:rPr>
                <w:b/>
                <w:sz w:val="24"/>
                <w:szCs w:val="24"/>
              </w:rPr>
              <w:t>Вопрос повестки дня заседания</w:t>
            </w:r>
          </w:p>
          <w:p w:rsidR="00211DD9" w:rsidRPr="00037910" w:rsidRDefault="00211DD9" w:rsidP="008F2236">
            <w:pPr>
              <w:widowControl/>
              <w:spacing w:line="240" w:lineRule="auto"/>
              <w:jc w:val="center"/>
              <w:rPr>
                <w:b/>
                <w:sz w:val="24"/>
                <w:szCs w:val="24"/>
              </w:rPr>
            </w:pPr>
          </w:p>
        </w:tc>
        <w:tc>
          <w:tcPr>
            <w:tcW w:w="4961" w:type="dxa"/>
          </w:tcPr>
          <w:p w:rsidR="00211DD9" w:rsidRPr="00037910" w:rsidRDefault="00211DD9" w:rsidP="008F2236">
            <w:pPr>
              <w:widowControl/>
              <w:spacing w:line="240" w:lineRule="auto"/>
              <w:jc w:val="center"/>
              <w:rPr>
                <w:b/>
                <w:sz w:val="24"/>
                <w:szCs w:val="24"/>
              </w:rPr>
            </w:pPr>
            <w:r w:rsidRPr="00037910">
              <w:rPr>
                <w:b/>
                <w:sz w:val="24"/>
                <w:szCs w:val="24"/>
              </w:rPr>
              <w:t xml:space="preserve">Протокольное решение </w:t>
            </w:r>
          </w:p>
        </w:tc>
        <w:tc>
          <w:tcPr>
            <w:tcW w:w="1560" w:type="dxa"/>
          </w:tcPr>
          <w:p w:rsidR="00211DD9" w:rsidRPr="00037910" w:rsidRDefault="00211DD9" w:rsidP="008F2236">
            <w:pPr>
              <w:widowControl/>
              <w:spacing w:line="240" w:lineRule="auto"/>
              <w:jc w:val="center"/>
              <w:rPr>
                <w:b/>
                <w:sz w:val="24"/>
                <w:szCs w:val="24"/>
              </w:rPr>
            </w:pPr>
            <w:r w:rsidRPr="00037910">
              <w:rPr>
                <w:b/>
                <w:sz w:val="24"/>
                <w:szCs w:val="24"/>
              </w:rPr>
              <w:t xml:space="preserve">Срок исполнения </w:t>
            </w:r>
          </w:p>
        </w:tc>
        <w:tc>
          <w:tcPr>
            <w:tcW w:w="1937" w:type="dxa"/>
          </w:tcPr>
          <w:p w:rsidR="00211DD9" w:rsidRPr="00037910" w:rsidRDefault="00211DD9" w:rsidP="008F2236">
            <w:pPr>
              <w:widowControl/>
              <w:spacing w:line="240" w:lineRule="auto"/>
              <w:jc w:val="center"/>
              <w:rPr>
                <w:b/>
                <w:sz w:val="24"/>
                <w:szCs w:val="24"/>
              </w:rPr>
            </w:pPr>
            <w:r w:rsidRPr="00037910">
              <w:rPr>
                <w:b/>
                <w:sz w:val="24"/>
                <w:szCs w:val="24"/>
              </w:rPr>
              <w:t>Исполнитель</w:t>
            </w:r>
          </w:p>
        </w:tc>
        <w:tc>
          <w:tcPr>
            <w:tcW w:w="4110" w:type="dxa"/>
          </w:tcPr>
          <w:p w:rsidR="00211DD9" w:rsidRPr="00037910" w:rsidRDefault="00211DD9" w:rsidP="008F2236">
            <w:pPr>
              <w:widowControl/>
              <w:spacing w:line="240" w:lineRule="auto"/>
              <w:jc w:val="center"/>
              <w:rPr>
                <w:b/>
                <w:sz w:val="24"/>
                <w:szCs w:val="24"/>
              </w:rPr>
            </w:pPr>
            <w:r>
              <w:rPr>
                <w:b/>
                <w:sz w:val="24"/>
                <w:szCs w:val="24"/>
              </w:rPr>
              <w:t>Состояние</w:t>
            </w:r>
            <w:r w:rsidRPr="00037910">
              <w:rPr>
                <w:b/>
                <w:sz w:val="24"/>
                <w:szCs w:val="24"/>
              </w:rPr>
              <w:t xml:space="preserve"> исполнения</w:t>
            </w:r>
          </w:p>
        </w:tc>
      </w:tr>
      <w:tr w:rsidR="006873F0" w:rsidRPr="00037910" w:rsidTr="00D11266">
        <w:trPr>
          <w:trHeight w:val="1416"/>
        </w:trPr>
        <w:tc>
          <w:tcPr>
            <w:tcW w:w="2723" w:type="dxa"/>
            <w:vMerge w:val="restart"/>
          </w:tcPr>
          <w:p w:rsidR="006873F0" w:rsidRPr="00250416" w:rsidRDefault="006873F0" w:rsidP="008F2236">
            <w:pPr>
              <w:widowControl/>
              <w:spacing w:line="240" w:lineRule="auto"/>
              <w:rPr>
                <w:b/>
                <w:sz w:val="24"/>
                <w:szCs w:val="24"/>
              </w:rPr>
            </w:pPr>
            <w:r>
              <w:rPr>
                <w:b/>
                <w:sz w:val="24"/>
                <w:szCs w:val="24"/>
              </w:rPr>
              <w:t>Вопрос 2</w:t>
            </w:r>
            <w:r w:rsidRPr="00250416">
              <w:rPr>
                <w:b/>
                <w:sz w:val="24"/>
                <w:szCs w:val="24"/>
              </w:rPr>
              <w:t>.</w:t>
            </w:r>
          </w:p>
          <w:p w:rsidR="006873F0" w:rsidRPr="00982022" w:rsidRDefault="008227DC" w:rsidP="00982022">
            <w:pPr>
              <w:widowControl/>
              <w:spacing w:line="240" w:lineRule="auto"/>
              <w:rPr>
                <w:b/>
                <w:sz w:val="24"/>
                <w:szCs w:val="24"/>
              </w:rPr>
            </w:pPr>
            <w:r>
              <w:rPr>
                <w:sz w:val="24"/>
                <w:szCs w:val="24"/>
              </w:rPr>
              <w:t>О практике применения механизма перецепки и (или) перегрузки в международных автомобильных перевозках в Евразийском экономическом союзе</w:t>
            </w:r>
          </w:p>
        </w:tc>
        <w:tc>
          <w:tcPr>
            <w:tcW w:w="4961" w:type="dxa"/>
          </w:tcPr>
          <w:p w:rsidR="006873F0" w:rsidRPr="003C14CB" w:rsidRDefault="008227DC" w:rsidP="008227DC">
            <w:pPr>
              <w:widowControl/>
              <w:spacing w:line="240" w:lineRule="auto"/>
              <w:rPr>
                <w:sz w:val="24"/>
                <w:szCs w:val="24"/>
              </w:rPr>
            </w:pPr>
            <w:r>
              <w:rPr>
                <w:sz w:val="24"/>
                <w:szCs w:val="24"/>
              </w:rPr>
              <w:t>3</w:t>
            </w:r>
            <w:r w:rsidR="006873F0">
              <w:rPr>
                <w:sz w:val="24"/>
                <w:szCs w:val="24"/>
              </w:rPr>
              <w:t>. </w:t>
            </w:r>
            <w:r>
              <w:rPr>
                <w:sz w:val="24"/>
                <w:szCs w:val="24"/>
              </w:rPr>
              <w:t xml:space="preserve">Просить членов подкомитета </w:t>
            </w:r>
            <w:r w:rsidRPr="008227DC">
              <w:rPr>
                <w:sz w:val="24"/>
                <w:szCs w:val="24"/>
              </w:rPr>
              <w:t>от Республики Казахстан направить позицию по пункту 2 настоящего решения в Департамент транс</w:t>
            </w:r>
            <w:r>
              <w:rPr>
                <w:sz w:val="24"/>
                <w:szCs w:val="24"/>
              </w:rPr>
              <w:t>порта и инфраструктуры Комиссии.</w:t>
            </w:r>
          </w:p>
        </w:tc>
        <w:tc>
          <w:tcPr>
            <w:tcW w:w="1560" w:type="dxa"/>
          </w:tcPr>
          <w:p w:rsidR="006873F0" w:rsidRPr="0073408B" w:rsidRDefault="00EF5290" w:rsidP="00EF5290">
            <w:pPr>
              <w:widowControl/>
              <w:spacing w:line="240" w:lineRule="auto"/>
              <w:jc w:val="center"/>
              <w:rPr>
                <w:sz w:val="24"/>
                <w:szCs w:val="24"/>
              </w:rPr>
            </w:pPr>
            <w:r>
              <w:rPr>
                <w:sz w:val="24"/>
                <w:szCs w:val="24"/>
              </w:rPr>
              <w:t>31</w:t>
            </w:r>
            <w:r w:rsidR="006873F0">
              <w:rPr>
                <w:sz w:val="24"/>
                <w:szCs w:val="24"/>
              </w:rPr>
              <w:t xml:space="preserve"> </w:t>
            </w:r>
            <w:r>
              <w:rPr>
                <w:sz w:val="24"/>
                <w:szCs w:val="24"/>
              </w:rPr>
              <w:t>июля</w:t>
            </w:r>
            <w:r w:rsidR="006873F0">
              <w:rPr>
                <w:sz w:val="24"/>
                <w:szCs w:val="24"/>
              </w:rPr>
              <w:br/>
              <w:t>202</w:t>
            </w:r>
            <w:r w:rsidR="00982022">
              <w:rPr>
                <w:sz w:val="24"/>
                <w:szCs w:val="24"/>
              </w:rPr>
              <w:t>5</w:t>
            </w:r>
            <w:r w:rsidR="006873F0">
              <w:rPr>
                <w:sz w:val="24"/>
                <w:szCs w:val="24"/>
              </w:rPr>
              <w:t xml:space="preserve"> года</w:t>
            </w:r>
          </w:p>
        </w:tc>
        <w:tc>
          <w:tcPr>
            <w:tcW w:w="1937" w:type="dxa"/>
          </w:tcPr>
          <w:p w:rsidR="006873F0" w:rsidRDefault="006873F0" w:rsidP="008F2236">
            <w:pPr>
              <w:widowControl/>
              <w:spacing w:line="240" w:lineRule="auto"/>
              <w:jc w:val="center"/>
              <w:rPr>
                <w:sz w:val="24"/>
                <w:szCs w:val="24"/>
              </w:rPr>
            </w:pPr>
            <w:r>
              <w:rPr>
                <w:sz w:val="24"/>
                <w:szCs w:val="24"/>
              </w:rPr>
              <w:t xml:space="preserve">члены подкомитета </w:t>
            </w:r>
            <w:r w:rsidR="00D11266">
              <w:rPr>
                <w:sz w:val="24"/>
                <w:szCs w:val="24"/>
              </w:rPr>
              <w:br/>
              <w:t xml:space="preserve">от Республики </w:t>
            </w:r>
            <w:proofErr w:type="spellStart"/>
            <w:r w:rsidR="00D11266">
              <w:rPr>
                <w:sz w:val="24"/>
                <w:szCs w:val="24"/>
              </w:rPr>
              <w:t>Казазстан</w:t>
            </w:r>
            <w:proofErr w:type="spellEnd"/>
          </w:p>
          <w:p w:rsidR="006873F0" w:rsidRDefault="006873F0" w:rsidP="008F2236">
            <w:pPr>
              <w:widowControl/>
              <w:spacing w:line="240" w:lineRule="auto"/>
              <w:jc w:val="center"/>
              <w:rPr>
                <w:sz w:val="24"/>
                <w:szCs w:val="24"/>
              </w:rPr>
            </w:pPr>
          </w:p>
          <w:p w:rsidR="006873F0" w:rsidRDefault="006873F0" w:rsidP="008F2236">
            <w:pPr>
              <w:widowControl/>
              <w:spacing w:line="240" w:lineRule="auto"/>
              <w:jc w:val="center"/>
              <w:rPr>
                <w:sz w:val="24"/>
                <w:szCs w:val="24"/>
              </w:rPr>
            </w:pPr>
          </w:p>
          <w:p w:rsidR="006873F0" w:rsidRPr="00037910" w:rsidRDefault="006873F0" w:rsidP="008F2236">
            <w:pPr>
              <w:widowControl/>
              <w:spacing w:line="240" w:lineRule="auto"/>
              <w:jc w:val="center"/>
              <w:rPr>
                <w:sz w:val="24"/>
                <w:szCs w:val="24"/>
              </w:rPr>
            </w:pPr>
          </w:p>
        </w:tc>
        <w:tc>
          <w:tcPr>
            <w:tcW w:w="4110" w:type="dxa"/>
          </w:tcPr>
          <w:p w:rsidR="00EF5290" w:rsidRDefault="00D11266" w:rsidP="00EF5290">
            <w:pPr>
              <w:widowControl/>
              <w:spacing w:line="240" w:lineRule="auto"/>
              <w:rPr>
                <w:b/>
                <w:sz w:val="24"/>
                <w:szCs w:val="24"/>
              </w:rPr>
            </w:pPr>
            <w:r>
              <w:rPr>
                <w:b/>
                <w:sz w:val="24"/>
                <w:szCs w:val="24"/>
              </w:rPr>
              <w:t>Исполняется</w:t>
            </w:r>
            <w:r w:rsidR="00EF5290">
              <w:rPr>
                <w:b/>
                <w:sz w:val="24"/>
                <w:szCs w:val="24"/>
              </w:rPr>
              <w:t>.</w:t>
            </w:r>
          </w:p>
          <w:p w:rsidR="006873F0" w:rsidRDefault="00D11266" w:rsidP="008F2236">
            <w:pPr>
              <w:widowControl/>
              <w:spacing w:line="240" w:lineRule="auto"/>
              <w:rPr>
                <w:sz w:val="24"/>
                <w:szCs w:val="24"/>
              </w:rPr>
            </w:pPr>
            <w:r>
              <w:rPr>
                <w:sz w:val="24"/>
                <w:szCs w:val="24"/>
              </w:rPr>
              <w:t xml:space="preserve">Получена позиция </w:t>
            </w:r>
            <w:r w:rsidRPr="00D11266">
              <w:rPr>
                <w:sz w:val="24"/>
                <w:szCs w:val="24"/>
              </w:rPr>
              <w:t>Союза международных автомобильных перевозчиков Республики Казахстан</w:t>
            </w:r>
            <w:r w:rsidR="00EF5290">
              <w:rPr>
                <w:sz w:val="24"/>
                <w:szCs w:val="24"/>
              </w:rPr>
              <w:t>.</w:t>
            </w:r>
          </w:p>
          <w:p w:rsidR="00D11266" w:rsidRPr="00D11266" w:rsidRDefault="00D11266" w:rsidP="00D11266">
            <w:pPr>
              <w:widowControl/>
              <w:spacing w:line="240" w:lineRule="auto"/>
              <w:rPr>
                <w:sz w:val="24"/>
                <w:szCs w:val="24"/>
              </w:rPr>
            </w:pPr>
            <w:r w:rsidRPr="00D11266">
              <w:rPr>
                <w:sz w:val="24"/>
                <w:szCs w:val="24"/>
              </w:rPr>
              <w:t>Позиция членов подкомитета от Министерства транспорта Республики Казахстан</w:t>
            </w:r>
            <w:r>
              <w:rPr>
                <w:sz w:val="24"/>
                <w:szCs w:val="24"/>
              </w:rPr>
              <w:t xml:space="preserve"> не поступала.</w:t>
            </w:r>
          </w:p>
          <w:p w:rsidR="006873F0" w:rsidRPr="00F54FCA" w:rsidRDefault="006873F0" w:rsidP="000F2EE9">
            <w:pPr>
              <w:widowControl/>
              <w:spacing w:line="240" w:lineRule="auto"/>
              <w:rPr>
                <w:sz w:val="24"/>
                <w:szCs w:val="24"/>
              </w:rPr>
            </w:pPr>
          </w:p>
        </w:tc>
      </w:tr>
      <w:tr w:rsidR="006873F0" w:rsidRPr="00037910" w:rsidTr="00D11266">
        <w:trPr>
          <w:trHeight w:val="1959"/>
        </w:trPr>
        <w:tc>
          <w:tcPr>
            <w:tcW w:w="2723" w:type="dxa"/>
            <w:vMerge/>
          </w:tcPr>
          <w:p w:rsidR="006873F0" w:rsidRDefault="006873F0" w:rsidP="008F2236">
            <w:pPr>
              <w:widowControl/>
              <w:spacing w:line="240" w:lineRule="auto"/>
              <w:rPr>
                <w:b/>
                <w:sz w:val="24"/>
                <w:szCs w:val="24"/>
              </w:rPr>
            </w:pPr>
          </w:p>
        </w:tc>
        <w:tc>
          <w:tcPr>
            <w:tcW w:w="4961" w:type="dxa"/>
          </w:tcPr>
          <w:p w:rsidR="006873F0" w:rsidRPr="002B0272" w:rsidRDefault="008227DC" w:rsidP="00982022">
            <w:pPr>
              <w:widowControl/>
              <w:spacing w:line="240" w:lineRule="auto"/>
              <w:rPr>
                <w:sz w:val="24"/>
                <w:szCs w:val="24"/>
              </w:rPr>
            </w:pPr>
            <w:r>
              <w:rPr>
                <w:sz w:val="24"/>
                <w:szCs w:val="24"/>
              </w:rPr>
              <w:t>4</w:t>
            </w:r>
            <w:r w:rsidR="006873F0">
              <w:rPr>
                <w:sz w:val="24"/>
                <w:szCs w:val="24"/>
              </w:rPr>
              <w:t>. </w:t>
            </w:r>
            <w:r w:rsidRPr="008227DC">
              <w:rPr>
                <w:sz w:val="24"/>
                <w:szCs w:val="24"/>
              </w:rPr>
              <w:t>Департаменту транспорта и инфраструктуры Комиссии подготовить проект рекомендации Коллегии Комиссии об общих подходах осуществления международных</w:t>
            </w:r>
            <w:r w:rsidR="002D6E8B">
              <w:rPr>
                <w:sz w:val="24"/>
                <w:szCs w:val="24"/>
              </w:rPr>
              <w:t xml:space="preserve"> автомобильных перевозок грузов</w:t>
            </w:r>
            <w:r w:rsidR="002D6E8B">
              <w:rPr>
                <w:sz w:val="24"/>
                <w:szCs w:val="24"/>
              </w:rPr>
              <w:br/>
            </w:r>
            <w:r w:rsidRPr="008227DC">
              <w:rPr>
                <w:sz w:val="24"/>
                <w:szCs w:val="24"/>
              </w:rPr>
              <w:t>с использованием механизма перецепки-перегрузки в ЕАЭС с учетом договоренностей, указанных в пункте 2 настоящего решения, и внести его на рассмотрение Консультативного комитета.</w:t>
            </w:r>
          </w:p>
        </w:tc>
        <w:tc>
          <w:tcPr>
            <w:tcW w:w="1560" w:type="dxa"/>
          </w:tcPr>
          <w:p w:rsidR="006873F0" w:rsidRDefault="008227DC" w:rsidP="008227DC">
            <w:pPr>
              <w:widowControl/>
              <w:spacing w:line="240" w:lineRule="auto"/>
              <w:jc w:val="center"/>
              <w:rPr>
                <w:sz w:val="24"/>
                <w:szCs w:val="24"/>
              </w:rPr>
            </w:pPr>
            <w:r>
              <w:rPr>
                <w:sz w:val="24"/>
                <w:szCs w:val="24"/>
              </w:rPr>
              <w:t>–</w:t>
            </w:r>
          </w:p>
        </w:tc>
        <w:tc>
          <w:tcPr>
            <w:tcW w:w="1937" w:type="dxa"/>
          </w:tcPr>
          <w:p w:rsidR="006873F0" w:rsidRDefault="006873F0" w:rsidP="00FA1E7B">
            <w:pPr>
              <w:widowControl/>
              <w:spacing w:line="240" w:lineRule="auto"/>
              <w:jc w:val="center"/>
              <w:rPr>
                <w:sz w:val="24"/>
                <w:szCs w:val="24"/>
              </w:rPr>
            </w:pPr>
            <w:r>
              <w:rPr>
                <w:sz w:val="24"/>
                <w:szCs w:val="24"/>
              </w:rPr>
              <w:t>Департамент транспорта и инфраструктуры ЕЭК</w:t>
            </w:r>
          </w:p>
          <w:p w:rsidR="006873F0" w:rsidRDefault="006873F0" w:rsidP="008F2236">
            <w:pPr>
              <w:widowControl/>
              <w:spacing w:line="240" w:lineRule="auto"/>
              <w:jc w:val="center"/>
              <w:rPr>
                <w:sz w:val="24"/>
                <w:szCs w:val="24"/>
              </w:rPr>
            </w:pPr>
          </w:p>
        </w:tc>
        <w:tc>
          <w:tcPr>
            <w:tcW w:w="4110" w:type="dxa"/>
          </w:tcPr>
          <w:p w:rsidR="006873F0" w:rsidRPr="00517EA0" w:rsidRDefault="00747BDE" w:rsidP="000F2EE9">
            <w:pPr>
              <w:widowControl/>
              <w:spacing w:line="240" w:lineRule="auto"/>
              <w:rPr>
                <w:b/>
                <w:sz w:val="24"/>
                <w:szCs w:val="24"/>
              </w:rPr>
            </w:pPr>
            <w:r>
              <w:rPr>
                <w:b/>
                <w:sz w:val="24"/>
                <w:szCs w:val="24"/>
              </w:rPr>
              <w:t>Исполняется.</w:t>
            </w:r>
          </w:p>
          <w:p w:rsidR="006873F0" w:rsidRDefault="00D11266" w:rsidP="00D11266">
            <w:pPr>
              <w:widowControl/>
              <w:spacing w:line="240" w:lineRule="auto"/>
              <w:rPr>
                <w:b/>
                <w:sz w:val="24"/>
                <w:szCs w:val="24"/>
              </w:rPr>
            </w:pPr>
            <w:r w:rsidRPr="00D11266">
              <w:rPr>
                <w:sz w:val="24"/>
                <w:szCs w:val="24"/>
              </w:rPr>
              <w:t xml:space="preserve">Вопрос внесен в повестку дня </w:t>
            </w:r>
            <w:r>
              <w:rPr>
                <w:sz w:val="24"/>
                <w:szCs w:val="24"/>
              </w:rPr>
              <w:br/>
            </w:r>
            <w:r w:rsidRPr="00D11266">
              <w:rPr>
                <w:sz w:val="24"/>
                <w:szCs w:val="24"/>
              </w:rPr>
              <w:t xml:space="preserve">40-го заседания подкомитета </w:t>
            </w:r>
            <w:proofErr w:type="gramStart"/>
            <w:r w:rsidRPr="00D11266">
              <w:rPr>
                <w:sz w:val="24"/>
                <w:szCs w:val="24"/>
              </w:rPr>
              <w:t>по  автомобильному</w:t>
            </w:r>
            <w:proofErr w:type="gramEnd"/>
            <w:r w:rsidRPr="00D11266">
              <w:rPr>
                <w:sz w:val="24"/>
                <w:szCs w:val="24"/>
              </w:rPr>
              <w:t xml:space="preserve"> транспорту </w:t>
            </w:r>
            <w:r>
              <w:rPr>
                <w:sz w:val="24"/>
                <w:szCs w:val="24"/>
              </w:rPr>
              <w:br/>
            </w:r>
            <w:r w:rsidRPr="00D11266">
              <w:rPr>
                <w:sz w:val="24"/>
                <w:szCs w:val="24"/>
              </w:rPr>
              <w:t>и дорожному хозяйству</w:t>
            </w:r>
            <w:r>
              <w:rPr>
                <w:sz w:val="24"/>
                <w:szCs w:val="24"/>
              </w:rPr>
              <w:t>, которое состоится 25 ноября 2025 года.</w:t>
            </w:r>
          </w:p>
        </w:tc>
      </w:tr>
      <w:tr w:rsidR="009A3C52" w:rsidRPr="00037910" w:rsidTr="00D11266">
        <w:trPr>
          <w:trHeight w:val="647"/>
        </w:trPr>
        <w:tc>
          <w:tcPr>
            <w:tcW w:w="2723" w:type="dxa"/>
          </w:tcPr>
          <w:p w:rsidR="009A3C52" w:rsidRPr="00250416" w:rsidRDefault="009A3C52" w:rsidP="009A3C52">
            <w:pPr>
              <w:widowControl/>
              <w:spacing w:line="240" w:lineRule="auto"/>
              <w:rPr>
                <w:b/>
                <w:sz w:val="24"/>
                <w:szCs w:val="24"/>
              </w:rPr>
            </w:pPr>
            <w:r w:rsidRPr="00250416">
              <w:rPr>
                <w:b/>
                <w:sz w:val="24"/>
                <w:szCs w:val="24"/>
              </w:rPr>
              <w:t xml:space="preserve">Вопрос </w:t>
            </w:r>
            <w:r>
              <w:rPr>
                <w:b/>
                <w:sz w:val="24"/>
                <w:szCs w:val="24"/>
              </w:rPr>
              <w:t>3</w:t>
            </w:r>
            <w:r w:rsidRPr="00250416">
              <w:rPr>
                <w:b/>
                <w:sz w:val="24"/>
                <w:szCs w:val="24"/>
              </w:rPr>
              <w:t>.</w:t>
            </w:r>
          </w:p>
          <w:p w:rsidR="008227DC" w:rsidRPr="008227DC" w:rsidRDefault="008227DC" w:rsidP="008227DC">
            <w:pPr>
              <w:widowControl/>
              <w:spacing w:line="240" w:lineRule="auto"/>
              <w:rPr>
                <w:sz w:val="24"/>
                <w:szCs w:val="24"/>
              </w:rPr>
            </w:pPr>
            <w:r w:rsidRPr="008227DC">
              <w:rPr>
                <w:sz w:val="24"/>
                <w:szCs w:val="24"/>
              </w:rPr>
              <w:t xml:space="preserve">О ходе проведения в государствах-членах ЕАЭС процедуры ратификации Соглашения о допустимых массах, осевых нагрузках и </w:t>
            </w:r>
            <w:r w:rsidRPr="008227DC">
              <w:rPr>
                <w:sz w:val="24"/>
                <w:szCs w:val="24"/>
              </w:rPr>
              <w:lastRenderedPageBreak/>
              <w:t>габаритах транспортных средств при движении по автомобильным дорогам</w:t>
            </w:r>
          </w:p>
          <w:p w:rsidR="008227DC" w:rsidRPr="008227DC" w:rsidRDefault="008227DC" w:rsidP="008227DC">
            <w:pPr>
              <w:widowControl/>
              <w:spacing w:line="240" w:lineRule="auto"/>
              <w:rPr>
                <w:sz w:val="24"/>
                <w:szCs w:val="24"/>
              </w:rPr>
            </w:pPr>
            <w:r w:rsidRPr="008227DC">
              <w:rPr>
                <w:sz w:val="24"/>
                <w:szCs w:val="24"/>
              </w:rPr>
              <w:t>государств – членов Евразийского экономического союза, включенным</w:t>
            </w:r>
          </w:p>
          <w:p w:rsidR="009A3C52" w:rsidRDefault="008227DC" w:rsidP="008227DC">
            <w:pPr>
              <w:widowControl/>
              <w:spacing w:line="240" w:lineRule="auto"/>
              <w:rPr>
                <w:b/>
                <w:sz w:val="24"/>
                <w:szCs w:val="24"/>
              </w:rPr>
            </w:pPr>
            <w:r w:rsidRPr="008227DC">
              <w:rPr>
                <w:sz w:val="24"/>
                <w:szCs w:val="24"/>
              </w:rPr>
              <w:t>в Евразийские транспортные коридоры</w:t>
            </w:r>
          </w:p>
        </w:tc>
        <w:tc>
          <w:tcPr>
            <w:tcW w:w="4961" w:type="dxa"/>
          </w:tcPr>
          <w:p w:rsidR="009A3C52" w:rsidRPr="006E2B87" w:rsidRDefault="008227DC" w:rsidP="00982022">
            <w:pPr>
              <w:widowControl/>
              <w:spacing w:line="240" w:lineRule="auto"/>
              <w:rPr>
                <w:sz w:val="24"/>
                <w:szCs w:val="24"/>
              </w:rPr>
            </w:pPr>
            <w:r>
              <w:rPr>
                <w:sz w:val="24"/>
                <w:szCs w:val="24"/>
              </w:rPr>
              <w:lastRenderedPageBreak/>
              <w:t>3</w:t>
            </w:r>
            <w:r w:rsidR="007B3EEB">
              <w:rPr>
                <w:sz w:val="24"/>
                <w:szCs w:val="24"/>
              </w:rPr>
              <w:t>. </w:t>
            </w:r>
            <w:r w:rsidRPr="008227DC">
              <w:rPr>
                <w:sz w:val="24"/>
                <w:szCs w:val="24"/>
              </w:rPr>
              <w:t>Внести информацию о ходе проведения в государствах-членах ЕАЭС процедуры ратификации Соглашения, указанного в пункте 1 настоящего решения, на рассмотрение Консультативного комитета.</w:t>
            </w:r>
          </w:p>
        </w:tc>
        <w:tc>
          <w:tcPr>
            <w:tcW w:w="1560" w:type="dxa"/>
          </w:tcPr>
          <w:p w:rsidR="00082425" w:rsidRPr="00F83997" w:rsidRDefault="008227DC" w:rsidP="0057783B">
            <w:pPr>
              <w:widowControl/>
              <w:spacing w:line="240" w:lineRule="auto"/>
              <w:jc w:val="center"/>
              <w:rPr>
                <w:sz w:val="24"/>
                <w:szCs w:val="24"/>
              </w:rPr>
            </w:pPr>
            <w:r>
              <w:rPr>
                <w:sz w:val="24"/>
                <w:szCs w:val="24"/>
              </w:rPr>
              <w:t>–</w:t>
            </w:r>
          </w:p>
        </w:tc>
        <w:tc>
          <w:tcPr>
            <w:tcW w:w="1937" w:type="dxa"/>
          </w:tcPr>
          <w:p w:rsidR="00FA1E7B" w:rsidRDefault="00FA1E7B" w:rsidP="00FA1E7B">
            <w:pPr>
              <w:widowControl/>
              <w:spacing w:line="240" w:lineRule="auto"/>
              <w:jc w:val="center"/>
              <w:rPr>
                <w:sz w:val="24"/>
                <w:szCs w:val="24"/>
              </w:rPr>
            </w:pPr>
            <w:r>
              <w:rPr>
                <w:sz w:val="24"/>
                <w:szCs w:val="24"/>
              </w:rPr>
              <w:t>Департамент транспорта и инфраструктуры ЕЭК</w:t>
            </w:r>
          </w:p>
          <w:p w:rsidR="009A3C52" w:rsidRPr="00037910" w:rsidRDefault="009A3C52" w:rsidP="00FA1E7B">
            <w:pPr>
              <w:widowControl/>
              <w:spacing w:line="240" w:lineRule="auto"/>
              <w:jc w:val="center"/>
              <w:rPr>
                <w:sz w:val="24"/>
                <w:szCs w:val="24"/>
              </w:rPr>
            </w:pPr>
          </w:p>
        </w:tc>
        <w:tc>
          <w:tcPr>
            <w:tcW w:w="4110" w:type="dxa"/>
          </w:tcPr>
          <w:p w:rsidR="009A3C52" w:rsidRDefault="00FA1E7B" w:rsidP="009A3C52">
            <w:pPr>
              <w:widowControl/>
              <w:spacing w:line="240" w:lineRule="auto"/>
              <w:rPr>
                <w:b/>
                <w:sz w:val="24"/>
                <w:szCs w:val="24"/>
              </w:rPr>
            </w:pPr>
            <w:r>
              <w:rPr>
                <w:b/>
                <w:sz w:val="24"/>
                <w:szCs w:val="24"/>
              </w:rPr>
              <w:t>Исполнено</w:t>
            </w:r>
            <w:r w:rsidR="007B3EEB">
              <w:rPr>
                <w:b/>
                <w:sz w:val="24"/>
                <w:szCs w:val="24"/>
              </w:rPr>
              <w:t>.</w:t>
            </w:r>
          </w:p>
          <w:p w:rsidR="002B0A48" w:rsidRDefault="008227DC" w:rsidP="0042455B">
            <w:pPr>
              <w:widowControl/>
              <w:spacing w:line="240" w:lineRule="auto"/>
              <w:rPr>
                <w:sz w:val="24"/>
                <w:szCs w:val="24"/>
              </w:rPr>
            </w:pPr>
            <w:r>
              <w:rPr>
                <w:sz w:val="24"/>
                <w:szCs w:val="24"/>
              </w:rPr>
              <w:t>Вопрос рассмотрен на 30-м заседании Консультативного комитета по транспорту и инфраструктуре.</w:t>
            </w:r>
          </w:p>
          <w:p w:rsidR="0042455B" w:rsidRPr="00982022" w:rsidRDefault="008227DC" w:rsidP="0042455B">
            <w:pPr>
              <w:widowControl/>
              <w:spacing w:line="240" w:lineRule="auto"/>
              <w:rPr>
                <w:sz w:val="24"/>
                <w:szCs w:val="24"/>
              </w:rPr>
            </w:pPr>
            <w:r>
              <w:rPr>
                <w:sz w:val="24"/>
                <w:szCs w:val="24"/>
              </w:rPr>
              <w:t>(Протокол от 22</w:t>
            </w:r>
            <w:r w:rsidR="002B0A48">
              <w:rPr>
                <w:sz w:val="24"/>
                <w:szCs w:val="24"/>
              </w:rPr>
              <w:t xml:space="preserve"> </w:t>
            </w:r>
            <w:r>
              <w:rPr>
                <w:sz w:val="24"/>
                <w:szCs w:val="24"/>
              </w:rPr>
              <w:t>октября</w:t>
            </w:r>
            <w:r w:rsidR="002B0A48">
              <w:rPr>
                <w:sz w:val="24"/>
                <w:szCs w:val="24"/>
              </w:rPr>
              <w:t xml:space="preserve"> 2025 года</w:t>
            </w:r>
            <w:r w:rsidR="002B0A48">
              <w:rPr>
                <w:sz w:val="24"/>
                <w:szCs w:val="24"/>
              </w:rPr>
              <w:br/>
              <w:t xml:space="preserve">№ </w:t>
            </w:r>
            <w:r>
              <w:rPr>
                <w:sz w:val="24"/>
                <w:szCs w:val="24"/>
              </w:rPr>
              <w:t>КА-13</w:t>
            </w:r>
            <w:r w:rsidR="002B0A48">
              <w:rPr>
                <w:sz w:val="24"/>
                <w:szCs w:val="24"/>
              </w:rPr>
              <w:t>).</w:t>
            </w:r>
          </w:p>
          <w:p w:rsidR="006873F0" w:rsidRPr="002B0F28" w:rsidRDefault="006873F0" w:rsidP="009A3C52">
            <w:pPr>
              <w:widowControl/>
              <w:spacing w:line="240" w:lineRule="auto"/>
              <w:rPr>
                <w:sz w:val="24"/>
                <w:szCs w:val="24"/>
              </w:rPr>
            </w:pPr>
          </w:p>
        </w:tc>
      </w:tr>
      <w:tr w:rsidR="00982022" w:rsidRPr="00037910" w:rsidTr="00D11266">
        <w:trPr>
          <w:trHeight w:val="2748"/>
        </w:trPr>
        <w:tc>
          <w:tcPr>
            <w:tcW w:w="2723" w:type="dxa"/>
          </w:tcPr>
          <w:p w:rsidR="00982022" w:rsidRPr="00250416" w:rsidRDefault="008227DC" w:rsidP="009A3C52">
            <w:pPr>
              <w:widowControl/>
              <w:spacing w:line="240" w:lineRule="auto"/>
              <w:rPr>
                <w:b/>
                <w:sz w:val="24"/>
                <w:szCs w:val="24"/>
              </w:rPr>
            </w:pPr>
            <w:r>
              <w:rPr>
                <w:b/>
                <w:sz w:val="24"/>
                <w:szCs w:val="24"/>
              </w:rPr>
              <w:t>Вопрос 4</w:t>
            </w:r>
            <w:r w:rsidR="00982022" w:rsidRPr="00250416">
              <w:rPr>
                <w:b/>
                <w:sz w:val="24"/>
                <w:szCs w:val="24"/>
              </w:rPr>
              <w:t>.</w:t>
            </w:r>
          </w:p>
          <w:p w:rsidR="00982022" w:rsidRPr="00250416" w:rsidRDefault="008227DC" w:rsidP="00082425">
            <w:pPr>
              <w:widowControl/>
              <w:spacing w:line="240" w:lineRule="auto"/>
              <w:rPr>
                <w:b/>
                <w:sz w:val="24"/>
                <w:szCs w:val="24"/>
              </w:rPr>
            </w:pPr>
            <w:r w:rsidRPr="008227DC">
              <w:rPr>
                <w:sz w:val="24"/>
                <w:szCs w:val="24"/>
              </w:rPr>
              <w:t>О ходе реализации общего процесса № 46 «Информационное обеспечение транспортного (автомобильного) контроля на внешней границе Евразийского экономического союза</w:t>
            </w:r>
          </w:p>
        </w:tc>
        <w:tc>
          <w:tcPr>
            <w:tcW w:w="4961" w:type="dxa"/>
          </w:tcPr>
          <w:p w:rsidR="00982022" w:rsidRPr="002B0272" w:rsidRDefault="00982022" w:rsidP="008227DC">
            <w:pPr>
              <w:widowControl/>
              <w:spacing w:line="240" w:lineRule="auto"/>
              <w:rPr>
                <w:sz w:val="24"/>
                <w:szCs w:val="24"/>
              </w:rPr>
            </w:pPr>
            <w:r>
              <w:rPr>
                <w:sz w:val="24"/>
                <w:szCs w:val="24"/>
              </w:rPr>
              <w:t>3. </w:t>
            </w:r>
            <w:r w:rsidR="008227DC">
              <w:rPr>
                <w:sz w:val="24"/>
                <w:szCs w:val="24"/>
              </w:rPr>
              <w:t>Внести информацию о ходе реализации общего процесса № 46 на рассмотрение Консультативным комитетом.</w:t>
            </w:r>
            <w:r w:rsidRPr="00982022">
              <w:rPr>
                <w:sz w:val="24"/>
                <w:szCs w:val="24"/>
              </w:rPr>
              <w:t xml:space="preserve"> </w:t>
            </w:r>
          </w:p>
        </w:tc>
        <w:tc>
          <w:tcPr>
            <w:tcW w:w="1560" w:type="dxa"/>
          </w:tcPr>
          <w:p w:rsidR="00982022" w:rsidRDefault="00B426F6" w:rsidP="00082425">
            <w:pPr>
              <w:widowControl/>
              <w:tabs>
                <w:tab w:val="left" w:pos="639"/>
                <w:tab w:val="center" w:pos="742"/>
              </w:tabs>
              <w:spacing w:line="240" w:lineRule="auto"/>
              <w:jc w:val="center"/>
              <w:rPr>
                <w:sz w:val="24"/>
                <w:szCs w:val="24"/>
              </w:rPr>
            </w:pPr>
            <w:r>
              <w:rPr>
                <w:sz w:val="24"/>
                <w:szCs w:val="24"/>
              </w:rPr>
              <w:t>–</w:t>
            </w:r>
          </w:p>
        </w:tc>
        <w:tc>
          <w:tcPr>
            <w:tcW w:w="1937" w:type="dxa"/>
          </w:tcPr>
          <w:p w:rsidR="00982022" w:rsidRDefault="00982022" w:rsidP="00CE426D">
            <w:pPr>
              <w:widowControl/>
              <w:spacing w:line="240" w:lineRule="auto"/>
              <w:jc w:val="center"/>
              <w:rPr>
                <w:sz w:val="24"/>
                <w:szCs w:val="24"/>
              </w:rPr>
            </w:pPr>
            <w:r>
              <w:rPr>
                <w:sz w:val="24"/>
                <w:szCs w:val="24"/>
              </w:rPr>
              <w:t xml:space="preserve">Департамент транспорта и инфраструктуры ЕЭК </w:t>
            </w:r>
          </w:p>
        </w:tc>
        <w:tc>
          <w:tcPr>
            <w:tcW w:w="4110" w:type="dxa"/>
          </w:tcPr>
          <w:p w:rsidR="00982022" w:rsidRDefault="00982022" w:rsidP="009A3C52">
            <w:pPr>
              <w:widowControl/>
              <w:spacing w:line="240" w:lineRule="auto"/>
              <w:rPr>
                <w:b/>
                <w:sz w:val="24"/>
                <w:szCs w:val="24"/>
              </w:rPr>
            </w:pPr>
            <w:r w:rsidRPr="00AD683F">
              <w:rPr>
                <w:b/>
                <w:sz w:val="24"/>
                <w:szCs w:val="24"/>
              </w:rPr>
              <w:t>Исполнено.</w:t>
            </w:r>
          </w:p>
          <w:p w:rsidR="00B426F6" w:rsidRDefault="00B426F6" w:rsidP="00B426F6">
            <w:pPr>
              <w:widowControl/>
              <w:spacing w:line="240" w:lineRule="auto"/>
              <w:rPr>
                <w:sz w:val="24"/>
                <w:szCs w:val="24"/>
              </w:rPr>
            </w:pPr>
            <w:r>
              <w:rPr>
                <w:sz w:val="24"/>
                <w:szCs w:val="24"/>
              </w:rPr>
              <w:t>Вопрос рассмотрен на 30-м заседании Консультативного комитета по транспорту и инфраструктуре.</w:t>
            </w:r>
          </w:p>
          <w:p w:rsidR="00B426F6" w:rsidRPr="00982022" w:rsidRDefault="00B426F6" w:rsidP="00B426F6">
            <w:pPr>
              <w:widowControl/>
              <w:spacing w:line="240" w:lineRule="auto"/>
              <w:rPr>
                <w:sz w:val="24"/>
                <w:szCs w:val="24"/>
              </w:rPr>
            </w:pPr>
            <w:r>
              <w:rPr>
                <w:sz w:val="24"/>
                <w:szCs w:val="24"/>
              </w:rPr>
              <w:t>(Протокол от 22 октября 2025 года</w:t>
            </w:r>
            <w:r>
              <w:rPr>
                <w:sz w:val="24"/>
                <w:szCs w:val="24"/>
              </w:rPr>
              <w:br/>
              <w:t>№ КА-13).</w:t>
            </w:r>
          </w:p>
          <w:p w:rsidR="00982022" w:rsidRPr="00E65463" w:rsidRDefault="00982022" w:rsidP="00AD683F">
            <w:pPr>
              <w:spacing w:line="240" w:lineRule="auto"/>
              <w:rPr>
                <w:sz w:val="24"/>
                <w:szCs w:val="24"/>
              </w:rPr>
            </w:pPr>
          </w:p>
        </w:tc>
      </w:tr>
      <w:tr w:rsidR="00B426F6" w:rsidRPr="00037910" w:rsidTr="00D11266">
        <w:trPr>
          <w:trHeight w:val="2533"/>
        </w:trPr>
        <w:tc>
          <w:tcPr>
            <w:tcW w:w="2723" w:type="dxa"/>
          </w:tcPr>
          <w:p w:rsidR="00B426F6" w:rsidRDefault="00B426F6" w:rsidP="009A3C52">
            <w:pPr>
              <w:widowControl/>
              <w:spacing w:line="240" w:lineRule="auto"/>
              <w:rPr>
                <w:b/>
                <w:sz w:val="24"/>
                <w:szCs w:val="24"/>
              </w:rPr>
            </w:pPr>
            <w:r>
              <w:rPr>
                <w:b/>
                <w:sz w:val="24"/>
                <w:szCs w:val="24"/>
              </w:rPr>
              <w:t>Вопрос 5.</w:t>
            </w:r>
          </w:p>
          <w:p w:rsidR="00B426F6" w:rsidRPr="00B426F6" w:rsidRDefault="00B426F6" w:rsidP="009A3C52">
            <w:pPr>
              <w:widowControl/>
              <w:spacing w:line="240" w:lineRule="auto"/>
              <w:rPr>
                <w:sz w:val="24"/>
                <w:szCs w:val="24"/>
              </w:rPr>
            </w:pPr>
            <w:r>
              <w:rPr>
                <w:sz w:val="24"/>
                <w:szCs w:val="24"/>
              </w:rPr>
              <w:t>О практике внедрения в государствах-членах ЕАЭС электронных разрешительных документов</w:t>
            </w:r>
          </w:p>
        </w:tc>
        <w:tc>
          <w:tcPr>
            <w:tcW w:w="4961" w:type="dxa"/>
          </w:tcPr>
          <w:p w:rsidR="00B426F6" w:rsidRPr="00B426F6" w:rsidRDefault="00B426F6" w:rsidP="008227DC">
            <w:pPr>
              <w:widowControl/>
              <w:spacing w:line="240" w:lineRule="auto"/>
              <w:rPr>
                <w:sz w:val="24"/>
                <w:szCs w:val="24"/>
              </w:rPr>
            </w:pPr>
            <w:r>
              <w:rPr>
                <w:sz w:val="24"/>
                <w:szCs w:val="24"/>
              </w:rPr>
              <w:t xml:space="preserve">4. Департаменту транспорта и инфраструктуры Комиссии дополнительно проанализировать практику и результаты </w:t>
            </w:r>
            <w:r w:rsidR="002D6E8B">
              <w:rPr>
                <w:sz w:val="24"/>
                <w:szCs w:val="24"/>
              </w:rPr>
              <w:t>внедрения</w:t>
            </w:r>
            <w:r w:rsidR="002D6E8B">
              <w:rPr>
                <w:sz w:val="24"/>
                <w:szCs w:val="24"/>
              </w:rPr>
              <w:br/>
            </w:r>
            <w:r>
              <w:rPr>
                <w:sz w:val="24"/>
                <w:szCs w:val="24"/>
              </w:rPr>
              <w:t xml:space="preserve">в государствах-членах ЕАЭС электронных разрешительных и транспортных документов, в том числе </w:t>
            </w:r>
            <w:r>
              <w:rPr>
                <w:sz w:val="24"/>
                <w:szCs w:val="24"/>
                <w:lang w:val="en-US"/>
              </w:rPr>
              <w:t>e</w:t>
            </w:r>
            <w:r w:rsidRPr="00B426F6">
              <w:rPr>
                <w:sz w:val="24"/>
                <w:szCs w:val="24"/>
              </w:rPr>
              <w:t>-</w:t>
            </w:r>
            <w:r>
              <w:rPr>
                <w:sz w:val="24"/>
                <w:szCs w:val="24"/>
                <w:lang w:val="en-US"/>
              </w:rPr>
              <w:t>CMR</w:t>
            </w:r>
            <w:r w:rsidRPr="00B426F6">
              <w:rPr>
                <w:sz w:val="24"/>
                <w:szCs w:val="24"/>
              </w:rPr>
              <w:t xml:space="preserve"> </w:t>
            </w:r>
            <w:r>
              <w:rPr>
                <w:sz w:val="24"/>
                <w:szCs w:val="24"/>
              </w:rPr>
              <w:t>и рассмотреть данный вопрос на экспертном совещании.</w:t>
            </w:r>
          </w:p>
        </w:tc>
        <w:tc>
          <w:tcPr>
            <w:tcW w:w="1560" w:type="dxa"/>
          </w:tcPr>
          <w:p w:rsidR="00B426F6" w:rsidRDefault="00B426F6" w:rsidP="00082425">
            <w:pPr>
              <w:widowControl/>
              <w:tabs>
                <w:tab w:val="left" w:pos="639"/>
                <w:tab w:val="center" w:pos="742"/>
              </w:tabs>
              <w:spacing w:line="240" w:lineRule="auto"/>
              <w:jc w:val="center"/>
              <w:rPr>
                <w:sz w:val="24"/>
                <w:szCs w:val="24"/>
              </w:rPr>
            </w:pPr>
            <w:r>
              <w:rPr>
                <w:sz w:val="24"/>
                <w:szCs w:val="24"/>
              </w:rPr>
              <w:t>–</w:t>
            </w:r>
          </w:p>
        </w:tc>
        <w:tc>
          <w:tcPr>
            <w:tcW w:w="1937" w:type="dxa"/>
          </w:tcPr>
          <w:p w:rsidR="00B426F6" w:rsidRDefault="00B426F6" w:rsidP="00CE426D">
            <w:pPr>
              <w:widowControl/>
              <w:spacing w:line="240" w:lineRule="auto"/>
              <w:jc w:val="center"/>
              <w:rPr>
                <w:sz w:val="24"/>
                <w:szCs w:val="24"/>
              </w:rPr>
            </w:pPr>
            <w:r>
              <w:rPr>
                <w:sz w:val="24"/>
                <w:szCs w:val="24"/>
              </w:rPr>
              <w:t>Департамент транспорта и инфраструктуры ЕЭК</w:t>
            </w:r>
          </w:p>
        </w:tc>
        <w:tc>
          <w:tcPr>
            <w:tcW w:w="4110" w:type="dxa"/>
          </w:tcPr>
          <w:p w:rsidR="00B426F6" w:rsidRPr="002D6E8B" w:rsidRDefault="00747BDE" w:rsidP="00B426F6">
            <w:pPr>
              <w:widowControl/>
              <w:spacing w:line="240" w:lineRule="auto"/>
              <w:rPr>
                <w:b/>
                <w:sz w:val="24"/>
                <w:szCs w:val="24"/>
              </w:rPr>
            </w:pPr>
            <w:r>
              <w:rPr>
                <w:b/>
                <w:sz w:val="24"/>
                <w:szCs w:val="24"/>
              </w:rPr>
              <w:t>Исполняется.</w:t>
            </w:r>
          </w:p>
          <w:p w:rsidR="00B426F6" w:rsidRPr="00EF5290" w:rsidRDefault="00D11266" w:rsidP="009A3C52">
            <w:pPr>
              <w:widowControl/>
              <w:spacing w:line="240" w:lineRule="auto"/>
              <w:rPr>
                <w:sz w:val="24"/>
                <w:szCs w:val="24"/>
              </w:rPr>
            </w:pPr>
            <w:r>
              <w:rPr>
                <w:sz w:val="24"/>
                <w:szCs w:val="24"/>
              </w:rPr>
              <w:t>Совещание планируется провести в декабре 2025 года.</w:t>
            </w:r>
          </w:p>
        </w:tc>
      </w:tr>
      <w:tr w:rsidR="00EF5290" w:rsidRPr="00037910" w:rsidTr="00D11266">
        <w:trPr>
          <w:trHeight w:val="70"/>
        </w:trPr>
        <w:tc>
          <w:tcPr>
            <w:tcW w:w="2723" w:type="dxa"/>
          </w:tcPr>
          <w:p w:rsidR="00EF5290" w:rsidRDefault="00EF5290" w:rsidP="009A3C52">
            <w:pPr>
              <w:widowControl/>
              <w:spacing w:line="240" w:lineRule="auto"/>
              <w:rPr>
                <w:b/>
                <w:sz w:val="24"/>
                <w:szCs w:val="24"/>
              </w:rPr>
            </w:pPr>
            <w:r>
              <w:rPr>
                <w:b/>
                <w:sz w:val="24"/>
                <w:szCs w:val="24"/>
              </w:rPr>
              <w:t>Вопрос 6.</w:t>
            </w:r>
          </w:p>
          <w:p w:rsidR="00EF5290" w:rsidRDefault="00EF5290" w:rsidP="00EF5290">
            <w:pPr>
              <w:widowControl/>
              <w:spacing w:line="240" w:lineRule="auto"/>
              <w:rPr>
                <w:b/>
                <w:sz w:val="24"/>
                <w:szCs w:val="24"/>
              </w:rPr>
            </w:pPr>
            <w:r w:rsidRPr="00EF5290">
              <w:rPr>
                <w:sz w:val="24"/>
                <w:szCs w:val="24"/>
              </w:rPr>
              <w:t>О проблемных вопросах осуществления международных перевозок</w:t>
            </w:r>
            <w:r>
              <w:rPr>
                <w:sz w:val="24"/>
                <w:szCs w:val="24"/>
              </w:rPr>
              <w:t xml:space="preserve"> </w:t>
            </w:r>
            <w:r w:rsidRPr="00EF5290">
              <w:rPr>
                <w:sz w:val="24"/>
                <w:szCs w:val="24"/>
              </w:rPr>
              <w:t xml:space="preserve">грузов </w:t>
            </w:r>
            <w:r w:rsidRPr="00EF5290">
              <w:rPr>
                <w:sz w:val="24"/>
                <w:szCs w:val="24"/>
              </w:rPr>
              <w:lastRenderedPageBreak/>
              <w:t>автомобильным транспортом</w:t>
            </w:r>
          </w:p>
        </w:tc>
        <w:tc>
          <w:tcPr>
            <w:tcW w:w="4961" w:type="dxa"/>
          </w:tcPr>
          <w:p w:rsidR="00EF5290" w:rsidRPr="00EF5290" w:rsidRDefault="00EF5290" w:rsidP="00EF5290">
            <w:pPr>
              <w:widowControl/>
              <w:spacing w:line="240" w:lineRule="auto"/>
              <w:rPr>
                <w:sz w:val="24"/>
                <w:szCs w:val="24"/>
              </w:rPr>
            </w:pPr>
            <w:r>
              <w:rPr>
                <w:sz w:val="24"/>
                <w:szCs w:val="24"/>
              </w:rPr>
              <w:lastRenderedPageBreak/>
              <w:t>3.</w:t>
            </w:r>
            <w:r w:rsidRPr="00EF5290">
              <w:rPr>
                <w:sz w:val="24"/>
                <w:szCs w:val="24"/>
              </w:rPr>
              <w:t xml:space="preserve"> По вопросу об условиях деятельности в Республике Казахстан казахстанских транспортных компаний с иностранным участием, осуществляющих международные автомобильные перевозки грузов, просить членов подкомитета от Республики Казахстан </w:t>
            </w:r>
            <w:r w:rsidRPr="00EF5290">
              <w:rPr>
                <w:sz w:val="24"/>
                <w:szCs w:val="24"/>
              </w:rPr>
              <w:lastRenderedPageBreak/>
              <w:t>направить в Департамент транспорта и инфраструктуры Комиссии следующую информацию:</w:t>
            </w:r>
          </w:p>
          <w:p w:rsidR="00EF5290" w:rsidRPr="00EF5290" w:rsidRDefault="002D6E8B" w:rsidP="00EF5290">
            <w:pPr>
              <w:widowControl/>
              <w:spacing w:line="240" w:lineRule="auto"/>
              <w:rPr>
                <w:sz w:val="24"/>
                <w:szCs w:val="24"/>
              </w:rPr>
            </w:pPr>
            <w:r>
              <w:rPr>
                <w:sz w:val="24"/>
                <w:szCs w:val="24"/>
              </w:rPr>
              <w:t>- </w:t>
            </w:r>
            <w:r w:rsidR="00EF5290" w:rsidRPr="00EF5290">
              <w:rPr>
                <w:sz w:val="24"/>
                <w:szCs w:val="24"/>
              </w:rPr>
              <w:t>о соответствии норм Приказа Министра транспорта и коммуникаций Рес</w:t>
            </w:r>
            <w:r w:rsidR="00EF5290">
              <w:rPr>
                <w:sz w:val="24"/>
                <w:szCs w:val="24"/>
              </w:rPr>
              <w:t>публики Казахстан от 24.08.2011</w:t>
            </w:r>
            <w:r w:rsidR="00EF5290">
              <w:rPr>
                <w:sz w:val="24"/>
                <w:szCs w:val="24"/>
              </w:rPr>
              <w:br/>
            </w:r>
            <w:r w:rsidR="00EF5290" w:rsidRPr="00EF5290">
              <w:rPr>
                <w:sz w:val="24"/>
                <w:szCs w:val="24"/>
              </w:rPr>
              <w:t xml:space="preserve">№ 523, устанавливающих требования наличия у водителя, трудоустроенного в казахстанской транспортной компании, действующей карточки водителя для </w:t>
            </w:r>
            <w:proofErr w:type="spellStart"/>
            <w:r w:rsidR="00EF5290" w:rsidRPr="00EF5290">
              <w:rPr>
                <w:sz w:val="24"/>
                <w:szCs w:val="24"/>
              </w:rPr>
              <w:t>тахографа</w:t>
            </w:r>
            <w:proofErr w:type="spellEnd"/>
            <w:r w:rsidR="00EF5290" w:rsidRPr="00EF5290">
              <w:rPr>
                <w:sz w:val="24"/>
                <w:szCs w:val="24"/>
              </w:rPr>
              <w:t>, выданной в Республике Казахстан, нормам Европейского соглашения, касающегося работы экипажей транспортных средств, производящих международные автомобильные перевозки (ЕСТР), которыми установлено, что карточки водителя, выдаваемые договаривающимися сторонами, признаются на основе взаимности (подпункт d пункта 4 статьи 11 Приложения «Контрольное устройство» Соглашения ЕСТР);</w:t>
            </w:r>
          </w:p>
          <w:p w:rsidR="00EF5290" w:rsidRPr="00EF5290" w:rsidRDefault="002D6E8B" w:rsidP="00EF5290">
            <w:pPr>
              <w:widowControl/>
              <w:spacing w:line="240" w:lineRule="auto"/>
              <w:rPr>
                <w:sz w:val="24"/>
                <w:szCs w:val="24"/>
              </w:rPr>
            </w:pPr>
            <w:r>
              <w:rPr>
                <w:sz w:val="24"/>
                <w:szCs w:val="24"/>
              </w:rPr>
              <w:t>- </w:t>
            </w:r>
            <w:r w:rsidR="00EF5290">
              <w:rPr>
                <w:sz w:val="24"/>
                <w:szCs w:val="24"/>
              </w:rPr>
              <w:t>о возможности исклю</w:t>
            </w:r>
            <w:r>
              <w:rPr>
                <w:sz w:val="24"/>
                <w:szCs w:val="24"/>
              </w:rPr>
              <w:t>чения обязательности требования</w:t>
            </w:r>
            <w:r>
              <w:rPr>
                <w:sz w:val="24"/>
                <w:szCs w:val="24"/>
              </w:rPr>
              <w:br/>
            </w:r>
            <w:r w:rsidR="00EF5290">
              <w:rPr>
                <w:sz w:val="24"/>
                <w:szCs w:val="24"/>
              </w:rPr>
              <w:t>о проживании</w:t>
            </w:r>
            <w:r w:rsidR="00EF5290" w:rsidRPr="00EF5290">
              <w:rPr>
                <w:sz w:val="24"/>
                <w:szCs w:val="24"/>
              </w:rPr>
              <w:t xml:space="preserve"> на территории Республики Казахстан не менее 185 календарных дней в календарном году для получения карточки водителя для </w:t>
            </w:r>
            <w:proofErr w:type="spellStart"/>
            <w:r w:rsidR="00EF5290" w:rsidRPr="00EF5290">
              <w:rPr>
                <w:sz w:val="24"/>
                <w:szCs w:val="24"/>
              </w:rPr>
              <w:t>тахографа</w:t>
            </w:r>
            <w:proofErr w:type="spellEnd"/>
            <w:r w:rsidR="00EF5290" w:rsidRPr="00EF5290">
              <w:rPr>
                <w:sz w:val="24"/>
                <w:szCs w:val="24"/>
              </w:rPr>
              <w:t>;</w:t>
            </w:r>
          </w:p>
          <w:p w:rsidR="00EF5290" w:rsidRDefault="002D6E8B" w:rsidP="00EF5290">
            <w:pPr>
              <w:widowControl/>
              <w:spacing w:line="240" w:lineRule="auto"/>
              <w:rPr>
                <w:sz w:val="24"/>
                <w:szCs w:val="24"/>
              </w:rPr>
            </w:pPr>
            <w:r>
              <w:rPr>
                <w:sz w:val="24"/>
                <w:szCs w:val="24"/>
              </w:rPr>
              <w:t>- </w:t>
            </w:r>
            <w:r w:rsidR="00EF5290" w:rsidRPr="00EF5290">
              <w:rPr>
                <w:sz w:val="24"/>
                <w:szCs w:val="24"/>
              </w:rPr>
              <w:t xml:space="preserve">о возможности </w:t>
            </w:r>
            <w:r>
              <w:rPr>
                <w:sz w:val="24"/>
                <w:szCs w:val="24"/>
              </w:rPr>
              <w:t>закрепления</w:t>
            </w:r>
            <w:r>
              <w:rPr>
                <w:sz w:val="24"/>
                <w:szCs w:val="24"/>
              </w:rPr>
              <w:br/>
            </w:r>
            <w:r w:rsidR="00EF5290">
              <w:rPr>
                <w:sz w:val="24"/>
                <w:szCs w:val="24"/>
              </w:rPr>
              <w:t>в нормативных правовых актах процедуры замены карточки водите</w:t>
            </w:r>
            <w:r>
              <w:rPr>
                <w:sz w:val="24"/>
                <w:szCs w:val="24"/>
              </w:rPr>
              <w:t xml:space="preserve">ля для </w:t>
            </w:r>
            <w:proofErr w:type="spellStart"/>
            <w:r>
              <w:rPr>
                <w:sz w:val="24"/>
                <w:szCs w:val="24"/>
              </w:rPr>
              <w:t>тахографа</w:t>
            </w:r>
            <w:proofErr w:type="spellEnd"/>
            <w:r>
              <w:rPr>
                <w:sz w:val="24"/>
                <w:szCs w:val="24"/>
              </w:rPr>
              <w:t xml:space="preserve"> в соответствии</w:t>
            </w:r>
            <w:r>
              <w:rPr>
                <w:sz w:val="24"/>
                <w:szCs w:val="24"/>
              </w:rPr>
              <w:br/>
            </w:r>
            <w:r w:rsidR="00EF5290">
              <w:rPr>
                <w:sz w:val="24"/>
                <w:szCs w:val="24"/>
              </w:rPr>
              <w:t xml:space="preserve">с подпунктом </w:t>
            </w:r>
            <w:r w:rsidR="00EF5290">
              <w:rPr>
                <w:sz w:val="24"/>
                <w:szCs w:val="24"/>
                <w:lang w:val="en-US"/>
              </w:rPr>
              <w:t>d</w:t>
            </w:r>
            <w:r w:rsidR="00EF5290" w:rsidRPr="00EF5290">
              <w:rPr>
                <w:sz w:val="24"/>
                <w:szCs w:val="24"/>
              </w:rPr>
              <w:t xml:space="preserve"> </w:t>
            </w:r>
            <w:r w:rsidR="00EF5290">
              <w:rPr>
                <w:sz w:val="24"/>
                <w:szCs w:val="24"/>
              </w:rPr>
              <w:t xml:space="preserve">пункта 4 статьи 11 Приложения «Контрольное устройство» Соглашения ЕСТР. </w:t>
            </w:r>
          </w:p>
        </w:tc>
        <w:tc>
          <w:tcPr>
            <w:tcW w:w="1560" w:type="dxa"/>
          </w:tcPr>
          <w:p w:rsidR="00EF5290" w:rsidRDefault="00EF5290" w:rsidP="00EF5290">
            <w:pPr>
              <w:widowControl/>
              <w:tabs>
                <w:tab w:val="left" w:pos="639"/>
                <w:tab w:val="center" w:pos="742"/>
              </w:tabs>
              <w:spacing w:line="240" w:lineRule="auto"/>
              <w:jc w:val="center"/>
              <w:rPr>
                <w:sz w:val="24"/>
                <w:szCs w:val="24"/>
              </w:rPr>
            </w:pPr>
            <w:r>
              <w:rPr>
                <w:sz w:val="24"/>
                <w:szCs w:val="24"/>
              </w:rPr>
              <w:lastRenderedPageBreak/>
              <w:t>22 августа</w:t>
            </w:r>
            <w:r>
              <w:rPr>
                <w:sz w:val="24"/>
                <w:szCs w:val="24"/>
              </w:rPr>
              <w:br/>
              <w:t>2025 года</w:t>
            </w:r>
          </w:p>
        </w:tc>
        <w:tc>
          <w:tcPr>
            <w:tcW w:w="1937" w:type="dxa"/>
          </w:tcPr>
          <w:p w:rsidR="00EF5290" w:rsidRDefault="00EF5290" w:rsidP="00EF5290">
            <w:pPr>
              <w:widowControl/>
              <w:spacing w:line="240" w:lineRule="auto"/>
              <w:jc w:val="center"/>
              <w:rPr>
                <w:sz w:val="24"/>
                <w:szCs w:val="24"/>
              </w:rPr>
            </w:pPr>
            <w:r>
              <w:rPr>
                <w:sz w:val="24"/>
                <w:szCs w:val="24"/>
              </w:rPr>
              <w:t xml:space="preserve">члены подкомитета </w:t>
            </w:r>
            <w:r w:rsidR="00D11266">
              <w:rPr>
                <w:sz w:val="24"/>
                <w:szCs w:val="24"/>
              </w:rPr>
              <w:br/>
              <w:t>от Республики Казахстан</w:t>
            </w:r>
          </w:p>
          <w:p w:rsidR="00EF5290" w:rsidRDefault="00EF5290" w:rsidP="00CE426D">
            <w:pPr>
              <w:widowControl/>
              <w:spacing w:line="240" w:lineRule="auto"/>
              <w:jc w:val="center"/>
              <w:rPr>
                <w:sz w:val="24"/>
                <w:szCs w:val="24"/>
              </w:rPr>
            </w:pPr>
          </w:p>
        </w:tc>
        <w:tc>
          <w:tcPr>
            <w:tcW w:w="4110" w:type="dxa"/>
          </w:tcPr>
          <w:p w:rsidR="00EF5290" w:rsidRDefault="00EF5290" w:rsidP="00B426F6">
            <w:pPr>
              <w:widowControl/>
              <w:spacing w:line="240" w:lineRule="auto"/>
              <w:rPr>
                <w:b/>
                <w:sz w:val="24"/>
                <w:szCs w:val="24"/>
              </w:rPr>
            </w:pPr>
            <w:r>
              <w:rPr>
                <w:b/>
                <w:sz w:val="24"/>
                <w:szCs w:val="24"/>
              </w:rPr>
              <w:t>Не исполнено.</w:t>
            </w:r>
          </w:p>
          <w:p w:rsidR="00EF5290" w:rsidRPr="00E47FDE" w:rsidRDefault="00EF5290" w:rsidP="00EF5290">
            <w:pPr>
              <w:widowControl/>
              <w:spacing w:line="240" w:lineRule="auto"/>
              <w:rPr>
                <w:b/>
                <w:sz w:val="24"/>
                <w:szCs w:val="24"/>
              </w:rPr>
            </w:pPr>
            <w:r>
              <w:rPr>
                <w:sz w:val="24"/>
                <w:szCs w:val="24"/>
              </w:rPr>
              <w:t>Информация</w:t>
            </w:r>
            <w:r w:rsidRPr="00E47FDE">
              <w:rPr>
                <w:sz w:val="24"/>
                <w:szCs w:val="24"/>
              </w:rPr>
              <w:t xml:space="preserve"> от членов подкомитета не поступал</w:t>
            </w:r>
            <w:r>
              <w:rPr>
                <w:sz w:val="24"/>
                <w:szCs w:val="24"/>
              </w:rPr>
              <w:t>а</w:t>
            </w:r>
            <w:r w:rsidRPr="00E47FDE">
              <w:rPr>
                <w:sz w:val="24"/>
                <w:szCs w:val="24"/>
              </w:rPr>
              <w:t>.</w:t>
            </w:r>
          </w:p>
          <w:p w:rsidR="00EF5290" w:rsidRPr="00AD683F" w:rsidRDefault="00EF5290" w:rsidP="00B426F6">
            <w:pPr>
              <w:widowControl/>
              <w:spacing w:line="240" w:lineRule="auto"/>
              <w:rPr>
                <w:b/>
                <w:sz w:val="24"/>
                <w:szCs w:val="24"/>
              </w:rPr>
            </w:pPr>
          </w:p>
        </w:tc>
      </w:tr>
    </w:tbl>
    <w:p w:rsidR="008226A9" w:rsidRPr="00321EE7" w:rsidRDefault="008226A9" w:rsidP="0035286A">
      <w:pPr>
        <w:spacing w:line="240" w:lineRule="auto"/>
        <w:rPr>
          <w:i/>
          <w:sz w:val="2"/>
          <w:szCs w:val="2"/>
        </w:rPr>
      </w:pPr>
    </w:p>
    <w:sectPr w:rsidR="008226A9" w:rsidRPr="00321EE7" w:rsidSect="00BC1BA9">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1134" w:bottom="851"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B50" w:rsidRDefault="00397B50" w:rsidP="00E76E61">
      <w:pPr>
        <w:spacing w:line="240" w:lineRule="auto"/>
      </w:pPr>
      <w:r>
        <w:separator/>
      </w:r>
    </w:p>
  </w:endnote>
  <w:endnote w:type="continuationSeparator" w:id="0">
    <w:p w:rsidR="00397B50" w:rsidRDefault="00397B50" w:rsidP="00E76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B50" w:rsidRDefault="00397B50" w:rsidP="00E76E61">
      <w:pPr>
        <w:spacing w:line="240" w:lineRule="auto"/>
      </w:pPr>
      <w:r>
        <w:separator/>
      </w:r>
    </w:p>
  </w:footnote>
  <w:footnote w:type="continuationSeparator" w:id="0">
    <w:p w:rsidR="00397B50" w:rsidRDefault="00397B50" w:rsidP="00E76E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2F6" w:rsidRDefault="007542F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539969"/>
      <w:docPartObj>
        <w:docPartGallery w:val="Page Numbers (Top of Page)"/>
        <w:docPartUnique/>
      </w:docPartObj>
    </w:sdtPr>
    <w:sdtEndPr/>
    <w:sdtContent>
      <w:p w:rsidR="003371B2" w:rsidRDefault="003371B2" w:rsidP="003371B2">
        <w:pPr>
          <w:pStyle w:val="a6"/>
          <w:spacing w:after="120"/>
          <w:jc w:val="center"/>
        </w:pPr>
        <w:r w:rsidRPr="003371B2">
          <w:fldChar w:fldCharType="begin"/>
        </w:r>
        <w:r w:rsidRPr="003371B2">
          <w:instrText>PAGE   \* MERGEFORMAT</w:instrText>
        </w:r>
        <w:r w:rsidRPr="003371B2">
          <w:fldChar w:fldCharType="separate"/>
        </w:r>
        <w:r w:rsidR="00394DF8">
          <w:rPr>
            <w:noProof/>
          </w:rPr>
          <w:t>3</w:t>
        </w:r>
        <w:r w:rsidRPr="003371B2">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BA9" w:rsidRPr="005C5DF4" w:rsidRDefault="00394DF8" w:rsidP="005C5DF4">
    <w:pPr>
      <w:pStyle w:val="a6"/>
      <w:jc w:val="right"/>
    </w:pPr>
    <w:r>
      <w:rPr>
        <w:i/>
        <w:sz w:val="28"/>
        <w:szCs w:val="28"/>
      </w:rPr>
      <w:t xml:space="preserve">Приложение № </w:t>
    </w:r>
    <w:r>
      <w:rPr>
        <w:i/>
        <w:sz w:val="28"/>
        <w:szCs w:val="28"/>
      </w:rPr>
      <w:t>2</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30284"/>
    <w:multiLevelType w:val="hybridMultilevel"/>
    <w:tmpl w:val="7AFED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8DF"/>
    <w:rsid w:val="000003EB"/>
    <w:rsid w:val="00003385"/>
    <w:rsid w:val="00005486"/>
    <w:rsid w:val="00007925"/>
    <w:rsid w:val="00012BAD"/>
    <w:rsid w:val="00023F1F"/>
    <w:rsid w:val="00025052"/>
    <w:rsid w:val="00031812"/>
    <w:rsid w:val="00032C0B"/>
    <w:rsid w:val="000349C2"/>
    <w:rsid w:val="00036BC8"/>
    <w:rsid w:val="00037910"/>
    <w:rsid w:val="00041942"/>
    <w:rsid w:val="00042E69"/>
    <w:rsid w:val="00043391"/>
    <w:rsid w:val="00045B7B"/>
    <w:rsid w:val="000521E0"/>
    <w:rsid w:val="000527A0"/>
    <w:rsid w:val="0006125D"/>
    <w:rsid w:val="00063873"/>
    <w:rsid w:val="00070982"/>
    <w:rsid w:val="00074469"/>
    <w:rsid w:val="00082425"/>
    <w:rsid w:val="0008618A"/>
    <w:rsid w:val="000878FD"/>
    <w:rsid w:val="00090007"/>
    <w:rsid w:val="0009261F"/>
    <w:rsid w:val="00095730"/>
    <w:rsid w:val="00095916"/>
    <w:rsid w:val="000A553A"/>
    <w:rsid w:val="000A554B"/>
    <w:rsid w:val="000A6223"/>
    <w:rsid w:val="000B210D"/>
    <w:rsid w:val="000B45E7"/>
    <w:rsid w:val="000B6269"/>
    <w:rsid w:val="000B64B6"/>
    <w:rsid w:val="000C07ED"/>
    <w:rsid w:val="000C12C4"/>
    <w:rsid w:val="000C23C9"/>
    <w:rsid w:val="000C30A3"/>
    <w:rsid w:val="000C62D9"/>
    <w:rsid w:val="000C74FA"/>
    <w:rsid w:val="000D3814"/>
    <w:rsid w:val="000D6F53"/>
    <w:rsid w:val="000E0008"/>
    <w:rsid w:val="000E2312"/>
    <w:rsid w:val="000E4C07"/>
    <w:rsid w:val="000E60BF"/>
    <w:rsid w:val="000F2839"/>
    <w:rsid w:val="000F2EE9"/>
    <w:rsid w:val="000F3B45"/>
    <w:rsid w:val="00101A35"/>
    <w:rsid w:val="0010270D"/>
    <w:rsid w:val="001047B0"/>
    <w:rsid w:val="00106ABC"/>
    <w:rsid w:val="00111DC1"/>
    <w:rsid w:val="00117934"/>
    <w:rsid w:val="00123064"/>
    <w:rsid w:val="00127CCE"/>
    <w:rsid w:val="00136887"/>
    <w:rsid w:val="001435E9"/>
    <w:rsid w:val="00147080"/>
    <w:rsid w:val="00152AFA"/>
    <w:rsid w:val="001554D5"/>
    <w:rsid w:val="00163158"/>
    <w:rsid w:val="00166D68"/>
    <w:rsid w:val="00172649"/>
    <w:rsid w:val="00172EFF"/>
    <w:rsid w:val="001731FE"/>
    <w:rsid w:val="0017724E"/>
    <w:rsid w:val="00184777"/>
    <w:rsid w:val="00190572"/>
    <w:rsid w:val="00191A5A"/>
    <w:rsid w:val="001928A4"/>
    <w:rsid w:val="001A12E3"/>
    <w:rsid w:val="001B2449"/>
    <w:rsid w:val="001B38DF"/>
    <w:rsid w:val="001B7D99"/>
    <w:rsid w:val="001C204A"/>
    <w:rsid w:val="001D2E54"/>
    <w:rsid w:val="001E52E6"/>
    <w:rsid w:val="001F0A56"/>
    <w:rsid w:val="001F0F6D"/>
    <w:rsid w:val="001F22A8"/>
    <w:rsid w:val="001F4AD5"/>
    <w:rsid w:val="001F73D3"/>
    <w:rsid w:val="00211DD9"/>
    <w:rsid w:val="00212857"/>
    <w:rsid w:val="002139A4"/>
    <w:rsid w:val="00221C7B"/>
    <w:rsid w:val="00225811"/>
    <w:rsid w:val="00230990"/>
    <w:rsid w:val="002315BA"/>
    <w:rsid w:val="002401F0"/>
    <w:rsid w:val="002428D7"/>
    <w:rsid w:val="0024348A"/>
    <w:rsid w:val="0024535A"/>
    <w:rsid w:val="00245363"/>
    <w:rsid w:val="00246452"/>
    <w:rsid w:val="00250416"/>
    <w:rsid w:val="00253BB9"/>
    <w:rsid w:val="00262927"/>
    <w:rsid w:val="00271DB1"/>
    <w:rsid w:val="00273EB8"/>
    <w:rsid w:val="00281574"/>
    <w:rsid w:val="002831E3"/>
    <w:rsid w:val="00284642"/>
    <w:rsid w:val="00290572"/>
    <w:rsid w:val="00291634"/>
    <w:rsid w:val="00295031"/>
    <w:rsid w:val="002A74AE"/>
    <w:rsid w:val="002B0272"/>
    <w:rsid w:val="002B0A48"/>
    <w:rsid w:val="002B0F28"/>
    <w:rsid w:val="002B1B33"/>
    <w:rsid w:val="002B1D2F"/>
    <w:rsid w:val="002B26E5"/>
    <w:rsid w:val="002B535B"/>
    <w:rsid w:val="002C13C0"/>
    <w:rsid w:val="002C248D"/>
    <w:rsid w:val="002C5712"/>
    <w:rsid w:val="002D0135"/>
    <w:rsid w:val="002D20DB"/>
    <w:rsid w:val="002D5048"/>
    <w:rsid w:val="002D6E8B"/>
    <w:rsid w:val="002E7DA6"/>
    <w:rsid w:val="002F02AA"/>
    <w:rsid w:val="002F1F4D"/>
    <w:rsid w:val="002F4D35"/>
    <w:rsid w:val="002F56C4"/>
    <w:rsid w:val="0030419C"/>
    <w:rsid w:val="00304FB6"/>
    <w:rsid w:val="00306E6F"/>
    <w:rsid w:val="00307407"/>
    <w:rsid w:val="00310217"/>
    <w:rsid w:val="00315052"/>
    <w:rsid w:val="00321EE7"/>
    <w:rsid w:val="003236F7"/>
    <w:rsid w:val="00325550"/>
    <w:rsid w:val="00333781"/>
    <w:rsid w:val="003371B2"/>
    <w:rsid w:val="003443A0"/>
    <w:rsid w:val="0034727F"/>
    <w:rsid w:val="003509D4"/>
    <w:rsid w:val="003524A3"/>
    <w:rsid w:val="0035286A"/>
    <w:rsid w:val="00354F78"/>
    <w:rsid w:val="00360732"/>
    <w:rsid w:val="00363A7B"/>
    <w:rsid w:val="003664CC"/>
    <w:rsid w:val="003677DF"/>
    <w:rsid w:val="00376D3A"/>
    <w:rsid w:val="00381B8F"/>
    <w:rsid w:val="00382695"/>
    <w:rsid w:val="0038452A"/>
    <w:rsid w:val="003849D0"/>
    <w:rsid w:val="00385D10"/>
    <w:rsid w:val="0038776F"/>
    <w:rsid w:val="00393566"/>
    <w:rsid w:val="00394DF8"/>
    <w:rsid w:val="00397076"/>
    <w:rsid w:val="00397B50"/>
    <w:rsid w:val="003A115F"/>
    <w:rsid w:val="003A57E2"/>
    <w:rsid w:val="003B0BF3"/>
    <w:rsid w:val="003C14CB"/>
    <w:rsid w:val="003D3316"/>
    <w:rsid w:val="003D4CF7"/>
    <w:rsid w:val="003D72E7"/>
    <w:rsid w:val="003E0581"/>
    <w:rsid w:val="003E2C4E"/>
    <w:rsid w:val="003E3AA3"/>
    <w:rsid w:val="003E5C82"/>
    <w:rsid w:val="003E6B1D"/>
    <w:rsid w:val="003E6C36"/>
    <w:rsid w:val="003F296F"/>
    <w:rsid w:val="003F4421"/>
    <w:rsid w:val="00406158"/>
    <w:rsid w:val="0041477A"/>
    <w:rsid w:val="00414C85"/>
    <w:rsid w:val="0042455B"/>
    <w:rsid w:val="004251B3"/>
    <w:rsid w:val="00442221"/>
    <w:rsid w:val="00447B8F"/>
    <w:rsid w:val="0045183E"/>
    <w:rsid w:val="00453EE9"/>
    <w:rsid w:val="004550DC"/>
    <w:rsid w:val="00456E14"/>
    <w:rsid w:val="004617BF"/>
    <w:rsid w:val="00467764"/>
    <w:rsid w:val="004777AA"/>
    <w:rsid w:val="00490231"/>
    <w:rsid w:val="0049785F"/>
    <w:rsid w:val="004A10DB"/>
    <w:rsid w:val="004A207C"/>
    <w:rsid w:val="004B799D"/>
    <w:rsid w:val="004C0189"/>
    <w:rsid w:val="004C4CC1"/>
    <w:rsid w:val="004C55DE"/>
    <w:rsid w:val="004D2955"/>
    <w:rsid w:val="004D5D9C"/>
    <w:rsid w:val="004E1907"/>
    <w:rsid w:val="004E2EEF"/>
    <w:rsid w:val="004F003E"/>
    <w:rsid w:val="004F0350"/>
    <w:rsid w:val="004F2831"/>
    <w:rsid w:val="0050729F"/>
    <w:rsid w:val="00512D6E"/>
    <w:rsid w:val="00517EA0"/>
    <w:rsid w:val="005203BC"/>
    <w:rsid w:val="0052306D"/>
    <w:rsid w:val="00526F57"/>
    <w:rsid w:val="005337F2"/>
    <w:rsid w:val="005439B0"/>
    <w:rsid w:val="00552349"/>
    <w:rsid w:val="00556CD5"/>
    <w:rsid w:val="00562CF3"/>
    <w:rsid w:val="00571452"/>
    <w:rsid w:val="00571A33"/>
    <w:rsid w:val="00573154"/>
    <w:rsid w:val="00573AFA"/>
    <w:rsid w:val="005759E4"/>
    <w:rsid w:val="0057783B"/>
    <w:rsid w:val="005807E7"/>
    <w:rsid w:val="00581390"/>
    <w:rsid w:val="00583D3D"/>
    <w:rsid w:val="00595657"/>
    <w:rsid w:val="005A1439"/>
    <w:rsid w:val="005B2ADC"/>
    <w:rsid w:val="005C5DF4"/>
    <w:rsid w:val="005D3A6E"/>
    <w:rsid w:val="005F2482"/>
    <w:rsid w:val="005F24A4"/>
    <w:rsid w:val="005F3231"/>
    <w:rsid w:val="0060006B"/>
    <w:rsid w:val="0060218B"/>
    <w:rsid w:val="0060376D"/>
    <w:rsid w:val="00605AA9"/>
    <w:rsid w:val="00612526"/>
    <w:rsid w:val="00612FCA"/>
    <w:rsid w:val="00613236"/>
    <w:rsid w:val="006143EE"/>
    <w:rsid w:val="0061522A"/>
    <w:rsid w:val="0062063E"/>
    <w:rsid w:val="00626989"/>
    <w:rsid w:val="00632D88"/>
    <w:rsid w:val="006341CA"/>
    <w:rsid w:val="00634FC5"/>
    <w:rsid w:val="00643DE4"/>
    <w:rsid w:val="006456F3"/>
    <w:rsid w:val="00661444"/>
    <w:rsid w:val="00662391"/>
    <w:rsid w:val="00664A39"/>
    <w:rsid w:val="00670A0C"/>
    <w:rsid w:val="00676D19"/>
    <w:rsid w:val="00684646"/>
    <w:rsid w:val="00684D02"/>
    <w:rsid w:val="006873F0"/>
    <w:rsid w:val="00691EF1"/>
    <w:rsid w:val="006A2051"/>
    <w:rsid w:val="006A5959"/>
    <w:rsid w:val="006A5CA9"/>
    <w:rsid w:val="006A7CC8"/>
    <w:rsid w:val="006B572E"/>
    <w:rsid w:val="006D25E0"/>
    <w:rsid w:val="006D3FF0"/>
    <w:rsid w:val="006E02E4"/>
    <w:rsid w:val="006E2B87"/>
    <w:rsid w:val="006E68B3"/>
    <w:rsid w:val="006F546A"/>
    <w:rsid w:val="006F5901"/>
    <w:rsid w:val="006F6CEC"/>
    <w:rsid w:val="00703B8E"/>
    <w:rsid w:val="00711DCC"/>
    <w:rsid w:val="00724604"/>
    <w:rsid w:val="00727A41"/>
    <w:rsid w:val="00732945"/>
    <w:rsid w:val="0073408B"/>
    <w:rsid w:val="00744A15"/>
    <w:rsid w:val="00745C4A"/>
    <w:rsid w:val="00747BDE"/>
    <w:rsid w:val="00752517"/>
    <w:rsid w:val="00753D81"/>
    <w:rsid w:val="007542F6"/>
    <w:rsid w:val="007759FD"/>
    <w:rsid w:val="007813AC"/>
    <w:rsid w:val="007858EA"/>
    <w:rsid w:val="00786BA9"/>
    <w:rsid w:val="007912D5"/>
    <w:rsid w:val="007932C8"/>
    <w:rsid w:val="007A215E"/>
    <w:rsid w:val="007A5CBD"/>
    <w:rsid w:val="007A668F"/>
    <w:rsid w:val="007B0967"/>
    <w:rsid w:val="007B1F7F"/>
    <w:rsid w:val="007B3DBD"/>
    <w:rsid w:val="007B3EEB"/>
    <w:rsid w:val="007C0776"/>
    <w:rsid w:val="007C409F"/>
    <w:rsid w:val="007C44BD"/>
    <w:rsid w:val="007C5505"/>
    <w:rsid w:val="007C6D0F"/>
    <w:rsid w:val="007D1C3F"/>
    <w:rsid w:val="007D5E5B"/>
    <w:rsid w:val="007E057C"/>
    <w:rsid w:val="007E39CF"/>
    <w:rsid w:val="007E3A0A"/>
    <w:rsid w:val="007E5522"/>
    <w:rsid w:val="007E59D0"/>
    <w:rsid w:val="007F0385"/>
    <w:rsid w:val="007F3EF9"/>
    <w:rsid w:val="008000A2"/>
    <w:rsid w:val="008009F0"/>
    <w:rsid w:val="00801498"/>
    <w:rsid w:val="00805638"/>
    <w:rsid w:val="00806AFE"/>
    <w:rsid w:val="00807729"/>
    <w:rsid w:val="00811FFF"/>
    <w:rsid w:val="008226A9"/>
    <w:rsid w:val="008227DC"/>
    <w:rsid w:val="0082399E"/>
    <w:rsid w:val="00824AE9"/>
    <w:rsid w:val="00830CD7"/>
    <w:rsid w:val="0084039C"/>
    <w:rsid w:val="00841A9E"/>
    <w:rsid w:val="00844FC0"/>
    <w:rsid w:val="008471A4"/>
    <w:rsid w:val="00847717"/>
    <w:rsid w:val="00850960"/>
    <w:rsid w:val="00851F49"/>
    <w:rsid w:val="00872C65"/>
    <w:rsid w:val="008744BC"/>
    <w:rsid w:val="00881E90"/>
    <w:rsid w:val="0088456F"/>
    <w:rsid w:val="00887F54"/>
    <w:rsid w:val="00890755"/>
    <w:rsid w:val="008937EC"/>
    <w:rsid w:val="008A5B19"/>
    <w:rsid w:val="008C0C2D"/>
    <w:rsid w:val="008C1EEB"/>
    <w:rsid w:val="008C3C44"/>
    <w:rsid w:val="008C539E"/>
    <w:rsid w:val="008C5490"/>
    <w:rsid w:val="008D53E3"/>
    <w:rsid w:val="008D7823"/>
    <w:rsid w:val="008E046D"/>
    <w:rsid w:val="008E3B6D"/>
    <w:rsid w:val="008E734D"/>
    <w:rsid w:val="008F2236"/>
    <w:rsid w:val="008F26EF"/>
    <w:rsid w:val="008F2D52"/>
    <w:rsid w:val="008F5AC5"/>
    <w:rsid w:val="00902963"/>
    <w:rsid w:val="00903069"/>
    <w:rsid w:val="00906881"/>
    <w:rsid w:val="009166E0"/>
    <w:rsid w:val="0091678C"/>
    <w:rsid w:val="00916B3F"/>
    <w:rsid w:val="009255F9"/>
    <w:rsid w:val="00926442"/>
    <w:rsid w:val="00927B70"/>
    <w:rsid w:val="00930BB3"/>
    <w:rsid w:val="009312C3"/>
    <w:rsid w:val="00932CFD"/>
    <w:rsid w:val="00940B34"/>
    <w:rsid w:val="00941B59"/>
    <w:rsid w:val="00946C16"/>
    <w:rsid w:val="009636BD"/>
    <w:rsid w:val="009649C7"/>
    <w:rsid w:val="0097134C"/>
    <w:rsid w:val="009776B3"/>
    <w:rsid w:val="009813BC"/>
    <w:rsid w:val="00981689"/>
    <w:rsid w:val="00982022"/>
    <w:rsid w:val="009841F0"/>
    <w:rsid w:val="00991027"/>
    <w:rsid w:val="00993300"/>
    <w:rsid w:val="00997924"/>
    <w:rsid w:val="009A0FBC"/>
    <w:rsid w:val="009A12B3"/>
    <w:rsid w:val="009A295C"/>
    <w:rsid w:val="009A3983"/>
    <w:rsid w:val="009A3C52"/>
    <w:rsid w:val="009B5E0B"/>
    <w:rsid w:val="009B601B"/>
    <w:rsid w:val="009C19C8"/>
    <w:rsid w:val="009C45CF"/>
    <w:rsid w:val="009D3907"/>
    <w:rsid w:val="009D4490"/>
    <w:rsid w:val="009D6E41"/>
    <w:rsid w:val="009E16BA"/>
    <w:rsid w:val="009E3DF5"/>
    <w:rsid w:val="009E5524"/>
    <w:rsid w:val="009E681D"/>
    <w:rsid w:val="009E7D3D"/>
    <w:rsid w:val="00A01A3E"/>
    <w:rsid w:val="00A055A8"/>
    <w:rsid w:val="00A0748E"/>
    <w:rsid w:val="00A1160B"/>
    <w:rsid w:val="00A15282"/>
    <w:rsid w:val="00A160AE"/>
    <w:rsid w:val="00A20E1A"/>
    <w:rsid w:val="00A33859"/>
    <w:rsid w:val="00A339C6"/>
    <w:rsid w:val="00A37D98"/>
    <w:rsid w:val="00A37DC3"/>
    <w:rsid w:val="00A40B0A"/>
    <w:rsid w:val="00A40EA7"/>
    <w:rsid w:val="00A44888"/>
    <w:rsid w:val="00A46D8A"/>
    <w:rsid w:val="00A46EC3"/>
    <w:rsid w:val="00A47ED7"/>
    <w:rsid w:val="00A528A1"/>
    <w:rsid w:val="00A52D59"/>
    <w:rsid w:val="00A63E0C"/>
    <w:rsid w:val="00A66401"/>
    <w:rsid w:val="00A705C0"/>
    <w:rsid w:val="00A70AAA"/>
    <w:rsid w:val="00A70D3A"/>
    <w:rsid w:val="00A71B5D"/>
    <w:rsid w:val="00A72A96"/>
    <w:rsid w:val="00A77B67"/>
    <w:rsid w:val="00A80EE3"/>
    <w:rsid w:val="00A80F5A"/>
    <w:rsid w:val="00A8546B"/>
    <w:rsid w:val="00A86A3C"/>
    <w:rsid w:val="00AA0405"/>
    <w:rsid w:val="00AA107D"/>
    <w:rsid w:val="00AB1C02"/>
    <w:rsid w:val="00AB3476"/>
    <w:rsid w:val="00AB4AF7"/>
    <w:rsid w:val="00AC16F3"/>
    <w:rsid w:val="00AC3D02"/>
    <w:rsid w:val="00AC588A"/>
    <w:rsid w:val="00AC5D1C"/>
    <w:rsid w:val="00AC7F28"/>
    <w:rsid w:val="00AD04DA"/>
    <w:rsid w:val="00AD3897"/>
    <w:rsid w:val="00AD683F"/>
    <w:rsid w:val="00AE4E86"/>
    <w:rsid w:val="00AE6CA4"/>
    <w:rsid w:val="00AE7C48"/>
    <w:rsid w:val="00AE7C8B"/>
    <w:rsid w:val="00AF0ABE"/>
    <w:rsid w:val="00AF1F7F"/>
    <w:rsid w:val="00AF2C5E"/>
    <w:rsid w:val="00B07346"/>
    <w:rsid w:val="00B10A48"/>
    <w:rsid w:val="00B124F8"/>
    <w:rsid w:val="00B159C3"/>
    <w:rsid w:val="00B16CD5"/>
    <w:rsid w:val="00B1701D"/>
    <w:rsid w:val="00B22E44"/>
    <w:rsid w:val="00B241E9"/>
    <w:rsid w:val="00B260BA"/>
    <w:rsid w:val="00B26C26"/>
    <w:rsid w:val="00B33423"/>
    <w:rsid w:val="00B351F1"/>
    <w:rsid w:val="00B426F6"/>
    <w:rsid w:val="00B471CE"/>
    <w:rsid w:val="00B51268"/>
    <w:rsid w:val="00B552CB"/>
    <w:rsid w:val="00B71B46"/>
    <w:rsid w:val="00B71F37"/>
    <w:rsid w:val="00B85787"/>
    <w:rsid w:val="00B95594"/>
    <w:rsid w:val="00BB4CE1"/>
    <w:rsid w:val="00BC1BA9"/>
    <w:rsid w:val="00BC43A4"/>
    <w:rsid w:val="00BD37F1"/>
    <w:rsid w:val="00BD3860"/>
    <w:rsid w:val="00BD78FD"/>
    <w:rsid w:val="00BE23A5"/>
    <w:rsid w:val="00BE4D7D"/>
    <w:rsid w:val="00C0314E"/>
    <w:rsid w:val="00C0317E"/>
    <w:rsid w:val="00C06599"/>
    <w:rsid w:val="00C1342B"/>
    <w:rsid w:val="00C17F14"/>
    <w:rsid w:val="00C17FBE"/>
    <w:rsid w:val="00C22953"/>
    <w:rsid w:val="00C23B53"/>
    <w:rsid w:val="00C27883"/>
    <w:rsid w:val="00C30458"/>
    <w:rsid w:val="00C35369"/>
    <w:rsid w:val="00C365E1"/>
    <w:rsid w:val="00C40A58"/>
    <w:rsid w:val="00C41BF8"/>
    <w:rsid w:val="00C427BC"/>
    <w:rsid w:val="00C46964"/>
    <w:rsid w:val="00C56104"/>
    <w:rsid w:val="00C62CA0"/>
    <w:rsid w:val="00C631CE"/>
    <w:rsid w:val="00C67DA2"/>
    <w:rsid w:val="00C67F2C"/>
    <w:rsid w:val="00C75909"/>
    <w:rsid w:val="00C83813"/>
    <w:rsid w:val="00C852EC"/>
    <w:rsid w:val="00C857C5"/>
    <w:rsid w:val="00C86D26"/>
    <w:rsid w:val="00C9040F"/>
    <w:rsid w:val="00C93669"/>
    <w:rsid w:val="00CA0BE6"/>
    <w:rsid w:val="00CA36B0"/>
    <w:rsid w:val="00CA421B"/>
    <w:rsid w:val="00CB0074"/>
    <w:rsid w:val="00CB1ED3"/>
    <w:rsid w:val="00CB3432"/>
    <w:rsid w:val="00CB471F"/>
    <w:rsid w:val="00CC446A"/>
    <w:rsid w:val="00CD1484"/>
    <w:rsid w:val="00CD5205"/>
    <w:rsid w:val="00CE0685"/>
    <w:rsid w:val="00CE1ABF"/>
    <w:rsid w:val="00CE426D"/>
    <w:rsid w:val="00CE4BCB"/>
    <w:rsid w:val="00CF416C"/>
    <w:rsid w:val="00D04D31"/>
    <w:rsid w:val="00D07F75"/>
    <w:rsid w:val="00D11266"/>
    <w:rsid w:val="00D154DE"/>
    <w:rsid w:val="00D157A1"/>
    <w:rsid w:val="00D162D5"/>
    <w:rsid w:val="00D16B57"/>
    <w:rsid w:val="00D16C2F"/>
    <w:rsid w:val="00D24DEE"/>
    <w:rsid w:val="00D35662"/>
    <w:rsid w:val="00D50DCD"/>
    <w:rsid w:val="00D52C4D"/>
    <w:rsid w:val="00D66DAD"/>
    <w:rsid w:val="00D71C51"/>
    <w:rsid w:val="00D71D07"/>
    <w:rsid w:val="00D72335"/>
    <w:rsid w:val="00D852E3"/>
    <w:rsid w:val="00D85652"/>
    <w:rsid w:val="00D87ED2"/>
    <w:rsid w:val="00D916AB"/>
    <w:rsid w:val="00D91D12"/>
    <w:rsid w:val="00D94B8B"/>
    <w:rsid w:val="00D96232"/>
    <w:rsid w:val="00DA6E04"/>
    <w:rsid w:val="00DB0DE6"/>
    <w:rsid w:val="00DB1DA3"/>
    <w:rsid w:val="00DC01E3"/>
    <w:rsid w:val="00DC53BC"/>
    <w:rsid w:val="00DC65F5"/>
    <w:rsid w:val="00DC6C71"/>
    <w:rsid w:val="00DD20BD"/>
    <w:rsid w:val="00DD70D2"/>
    <w:rsid w:val="00DE2902"/>
    <w:rsid w:val="00DE3B0C"/>
    <w:rsid w:val="00DF1010"/>
    <w:rsid w:val="00DF2DC1"/>
    <w:rsid w:val="00DF3350"/>
    <w:rsid w:val="00DF3D90"/>
    <w:rsid w:val="00DF6E85"/>
    <w:rsid w:val="00E01E2F"/>
    <w:rsid w:val="00E07652"/>
    <w:rsid w:val="00E12C95"/>
    <w:rsid w:val="00E13847"/>
    <w:rsid w:val="00E14469"/>
    <w:rsid w:val="00E158BB"/>
    <w:rsid w:val="00E22F2A"/>
    <w:rsid w:val="00E265CF"/>
    <w:rsid w:val="00E2695B"/>
    <w:rsid w:val="00E47F22"/>
    <w:rsid w:val="00E47FDE"/>
    <w:rsid w:val="00E52798"/>
    <w:rsid w:val="00E54084"/>
    <w:rsid w:val="00E57126"/>
    <w:rsid w:val="00E57423"/>
    <w:rsid w:val="00E57619"/>
    <w:rsid w:val="00E57FE6"/>
    <w:rsid w:val="00E6070A"/>
    <w:rsid w:val="00E62FA4"/>
    <w:rsid w:val="00E65463"/>
    <w:rsid w:val="00E6561F"/>
    <w:rsid w:val="00E67931"/>
    <w:rsid w:val="00E7068D"/>
    <w:rsid w:val="00E75081"/>
    <w:rsid w:val="00E76E61"/>
    <w:rsid w:val="00E81747"/>
    <w:rsid w:val="00E82C61"/>
    <w:rsid w:val="00E82F84"/>
    <w:rsid w:val="00E85626"/>
    <w:rsid w:val="00E914EC"/>
    <w:rsid w:val="00E96F63"/>
    <w:rsid w:val="00EA0249"/>
    <w:rsid w:val="00EB3284"/>
    <w:rsid w:val="00EB32C4"/>
    <w:rsid w:val="00EB4357"/>
    <w:rsid w:val="00EB5FE0"/>
    <w:rsid w:val="00EC0D72"/>
    <w:rsid w:val="00EC70A8"/>
    <w:rsid w:val="00ED10DB"/>
    <w:rsid w:val="00EE31A8"/>
    <w:rsid w:val="00EF4027"/>
    <w:rsid w:val="00EF40A8"/>
    <w:rsid w:val="00EF4283"/>
    <w:rsid w:val="00EF5290"/>
    <w:rsid w:val="00F00FD1"/>
    <w:rsid w:val="00F15425"/>
    <w:rsid w:val="00F17493"/>
    <w:rsid w:val="00F2441D"/>
    <w:rsid w:val="00F3181B"/>
    <w:rsid w:val="00F325AA"/>
    <w:rsid w:val="00F454C6"/>
    <w:rsid w:val="00F46A13"/>
    <w:rsid w:val="00F46EA6"/>
    <w:rsid w:val="00F5217F"/>
    <w:rsid w:val="00F52349"/>
    <w:rsid w:val="00F53C6D"/>
    <w:rsid w:val="00F546D7"/>
    <w:rsid w:val="00F54FCA"/>
    <w:rsid w:val="00F60A15"/>
    <w:rsid w:val="00F61245"/>
    <w:rsid w:val="00F63761"/>
    <w:rsid w:val="00F65E52"/>
    <w:rsid w:val="00F66600"/>
    <w:rsid w:val="00F74FD4"/>
    <w:rsid w:val="00F8283E"/>
    <w:rsid w:val="00F8332B"/>
    <w:rsid w:val="00F83997"/>
    <w:rsid w:val="00F87DB8"/>
    <w:rsid w:val="00F906CD"/>
    <w:rsid w:val="00F94771"/>
    <w:rsid w:val="00F94925"/>
    <w:rsid w:val="00F94943"/>
    <w:rsid w:val="00F97BAF"/>
    <w:rsid w:val="00FA180D"/>
    <w:rsid w:val="00FA1E7B"/>
    <w:rsid w:val="00FA7048"/>
    <w:rsid w:val="00FB68C3"/>
    <w:rsid w:val="00FC23E3"/>
    <w:rsid w:val="00FC4F0C"/>
    <w:rsid w:val="00FC5CFA"/>
    <w:rsid w:val="00FD0D93"/>
    <w:rsid w:val="00FD7B70"/>
    <w:rsid w:val="00FE3BD4"/>
    <w:rsid w:val="00FE3D81"/>
    <w:rsid w:val="00FE4275"/>
    <w:rsid w:val="00FE6CB8"/>
    <w:rsid w:val="00FE76DC"/>
    <w:rsid w:val="00FF0ACE"/>
    <w:rsid w:val="00FF34B8"/>
    <w:rsid w:val="00FF4CC7"/>
    <w:rsid w:val="00FF5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AC52198-0B60-4925-94A1-FAB4163D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3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маркированный Знак"/>
    <w:basedOn w:val="a0"/>
    <w:link w:val="a5"/>
    <w:uiPriority w:val="34"/>
    <w:locked/>
    <w:rsid w:val="00926442"/>
    <w:rPr>
      <w:rFonts w:ascii="Times New Roman" w:eastAsiaTheme="minorEastAsia" w:hAnsi="Times New Roman" w:cs="Times New Roman"/>
      <w:lang w:eastAsia="ru-RU"/>
    </w:rPr>
  </w:style>
  <w:style w:type="paragraph" w:styleId="a5">
    <w:name w:val="List Paragraph"/>
    <w:aliases w:val="маркированный"/>
    <w:basedOn w:val="a"/>
    <w:link w:val="a4"/>
    <w:uiPriority w:val="34"/>
    <w:qFormat/>
    <w:rsid w:val="00926442"/>
    <w:pPr>
      <w:ind w:left="720"/>
      <w:contextualSpacing/>
    </w:pPr>
    <w:rPr>
      <w:rFonts w:eastAsiaTheme="minorEastAsia"/>
    </w:rPr>
  </w:style>
  <w:style w:type="paragraph" w:styleId="a6">
    <w:name w:val="header"/>
    <w:basedOn w:val="a"/>
    <w:link w:val="a7"/>
    <w:uiPriority w:val="99"/>
    <w:unhideWhenUsed/>
    <w:rsid w:val="00E76E61"/>
    <w:pPr>
      <w:tabs>
        <w:tab w:val="center" w:pos="4677"/>
        <w:tab w:val="right" w:pos="9355"/>
      </w:tabs>
      <w:spacing w:line="240" w:lineRule="auto"/>
    </w:pPr>
  </w:style>
  <w:style w:type="character" w:customStyle="1" w:styleId="a7">
    <w:name w:val="Верхний колонтитул Знак"/>
    <w:basedOn w:val="a0"/>
    <w:link w:val="a6"/>
    <w:uiPriority w:val="99"/>
    <w:rsid w:val="00E76E61"/>
  </w:style>
  <w:style w:type="paragraph" w:styleId="a8">
    <w:name w:val="footer"/>
    <w:basedOn w:val="a"/>
    <w:link w:val="a9"/>
    <w:uiPriority w:val="99"/>
    <w:unhideWhenUsed/>
    <w:rsid w:val="00E76E61"/>
    <w:pPr>
      <w:tabs>
        <w:tab w:val="center" w:pos="4677"/>
        <w:tab w:val="right" w:pos="9355"/>
      </w:tabs>
      <w:spacing w:line="240" w:lineRule="auto"/>
    </w:pPr>
  </w:style>
  <w:style w:type="character" w:customStyle="1" w:styleId="a9">
    <w:name w:val="Нижний колонтитул Знак"/>
    <w:basedOn w:val="a0"/>
    <w:link w:val="a8"/>
    <w:uiPriority w:val="99"/>
    <w:rsid w:val="00E76E61"/>
  </w:style>
  <w:style w:type="paragraph" w:styleId="aa">
    <w:name w:val="Balloon Text"/>
    <w:basedOn w:val="a"/>
    <w:link w:val="ab"/>
    <w:uiPriority w:val="99"/>
    <w:semiHidden/>
    <w:unhideWhenUsed/>
    <w:rsid w:val="00E76E61"/>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76E61"/>
    <w:rPr>
      <w:rFonts w:ascii="Tahoma" w:hAnsi="Tahoma" w:cs="Tahoma"/>
      <w:sz w:val="16"/>
      <w:szCs w:val="16"/>
    </w:rPr>
  </w:style>
  <w:style w:type="paragraph" w:styleId="ac">
    <w:name w:val="No Spacing"/>
    <w:aliases w:val="для писем,No Spacing"/>
    <w:uiPriority w:val="1"/>
    <w:qFormat/>
    <w:rsid w:val="001928A4"/>
    <w:pPr>
      <w:widowControl w:val="0"/>
      <w:adjustRightInd w:val="0"/>
      <w:spacing w:after="0" w:line="240" w:lineRule="auto"/>
      <w:jc w:val="both"/>
      <w:textAlignment w:val="baseline"/>
    </w:pPr>
    <w:rPr>
      <w:rFonts w:ascii="Arial Unicode MS" w:eastAsia="Arial Unicode MS" w:hAnsi="Times New Roman" w:cs="Times New Roman"/>
      <w:color w:val="000000"/>
      <w:sz w:val="28"/>
      <w:szCs w:val="28"/>
      <w:u w:color="000000"/>
      <w:lang w:eastAsia="ru-RU"/>
    </w:rPr>
  </w:style>
  <w:style w:type="character" w:customStyle="1" w:styleId="ad">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e"/>
    <w:uiPriority w:val="99"/>
    <w:locked/>
    <w:rsid w:val="00310217"/>
    <w:rPr>
      <w:rFonts w:ascii="Times New Roman" w:eastAsia="Times New Roman" w:hAnsi="Times New Roman" w:cs="Times New Roman"/>
      <w:sz w:val="24"/>
      <w:szCs w:val="20"/>
    </w:rPr>
  </w:style>
  <w:style w:type="paragraph" w:styleId="ae">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
    <w:basedOn w:val="a"/>
    <w:link w:val="ad"/>
    <w:uiPriority w:val="99"/>
    <w:unhideWhenUsed/>
    <w:qFormat/>
    <w:rsid w:val="00310217"/>
    <w:pPr>
      <w:spacing w:line="240" w:lineRule="auto"/>
      <w:ind w:left="720" w:firstLine="720"/>
      <w:contextualSpacing/>
    </w:pPr>
    <w:rPr>
      <w:sz w:val="24"/>
    </w:rPr>
  </w:style>
  <w:style w:type="paragraph" w:styleId="af">
    <w:name w:val="Body Text"/>
    <w:basedOn w:val="a"/>
    <w:link w:val="af0"/>
    <w:rsid w:val="00562CF3"/>
    <w:pPr>
      <w:spacing w:line="360" w:lineRule="exact"/>
      <w:jc w:val="center"/>
    </w:pPr>
    <w:rPr>
      <w:b/>
      <w:sz w:val="28"/>
    </w:rPr>
  </w:style>
  <w:style w:type="character" w:customStyle="1" w:styleId="af0">
    <w:name w:val="Основной текст Знак"/>
    <w:basedOn w:val="a0"/>
    <w:link w:val="af"/>
    <w:rsid w:val="00562CF3"/>
    <w:rPr>
      <w:rFonts w:ascii="Times New Roman" w:eastAsia="Times New Roman" w:hAnsi="Times New Roman" w:cs="Times New Roman"/>
      <w:b/>
      <w:sz w:val="28"/>
      <w:szCs w:val="20"/>
      <w:lang w:eastAsia="ru-RU"/>
    </w:rPr>
  </w:style>
  <w:style w:type="paragraph" w:customStyle="1" w:styleId="Default">
    <w:name w:val="Default"/>
    <w:rsid w:val="00824AE9"/>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lang w:eastAsia="ru-RU"/>
    </w:rPr>
  </w:style>
  <w:style w:type="character" w:styleId="af1">
    <w:name w:val="annotation reference"/>
    <w:basedOn w:val="a0"/>
    <w:uiPriority w:val="99"/>
    <w:semiHidden/>
    <w:unhideWhenUsed/>
    <w:rsid w:val="00B552CB"/>
    <w:rPr>
      <w:sz w:val="16"/>
      <w:szCs w:val="16"/>
    </w:rPr>
  </w:style>
  <w:style w:type="paragraph" w:styleId="af2">
    <w:name w:val="annotation text"/>
    <w:basedOn w:val="a"/>
    <w:link w:val="af3"/>
    <w:uiPriority w:val="99"/>
    <w:semiHidden/>
    <w:unhideWhenUsed/>
    <w:rsid w:val="00B552CB"/>
    <w:pPr>
      <w:spacing w:line="240" w:lineRule="auto"/>
    </w:pPr>
  </w:style>
  <w:style w:type="character" w:customStyle="1" w:styleId="af3">
    <w:name w:val="Текст примечания Знак"/>
    <w:basedOn w:val="a0"/>
    <w:link w:val="af2"/>
    <w:uiPriority w:val="99"/>
    <w:semiHidden/>
    <w:rsid w:val="00B552C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552CB"/>
    <w:rPr>
      <w:b/>
      <w:bCs/>
    </w:rPr>
  </w:style>
  <w:style w:type="character" w:customStyle="1" w:styleId="af5">
    <w:name w:val="Тема примечания Знак"/>
    <w:basedOn w:val="af3"/>
    <w:link w:val="af4"/>
    <w:uiPriority w:val="99"/>
    <w:semiHidden/>
    <w:rsid w:val="00B552CB"/>
    <w:rPr>
      <w:rFonts w:ascii="Times New Roman" w:eastAsia="Times New Roman" w:hAnsi="Times New Roman" w:cs="Times New Roman"/>
      <w:b/>
      <w:bCs/>
      <w:sz w:val="20"/>
      <w:szCs w:val="20"/>
      <w:lang w:eastAsia="ru-RU"/>
    </w:rPr>
  </w:style>
  <w:style w:type="character" w:customStyle="1" w:styleId="CharStyle8">
    <w:name w:val="Char Style 8"/>
    <w:basedOn w:val="a0"/>
    <w:link w:val="Style7"/>
    <w:rsid w:val="00E54084"/>
    <w:rPr>
      <w:sz w:val="25"/>
      <w:szCs w:val="25"/>
      <w:shd w:val="clear" w:color="auto" w:fill="FFFFFF"/>
    </w:rPr>
  </w:style>
  <w:style w:type="paragraph" w:customStyle="1" w:styleId="Style7">
    <w:name w:val="Style 7"/>
    <w:basedOn w:val="a"/>
    <w:link w:val="CharStyle8"/>
    <w:rsid w:val="00E54084"/>
    <w:pPr>
      <w:shd w:val="clear" w:color="auto" w:fill="FFFFFF"/>
      <w:adjustRightInd/>
      <w:spacing w:line="0" w:lineRule="atLeast"/>
      <w:jc w:val="left"/>
      <w:textAlignment w:val="auto"/>
    </w:pPr>
    <w:rPr>
      <w:rFonts w:asciiTheme="minorHAnsi" w:eastAsiaTheme="minorHAnsi" w:hAnsiTheme="minorHAnsi" w:cstheme="minorBidi"/>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25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210C5-538D-4379-83BB-67CF1AA2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698</Words>
  <Characters>3980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Андрей Николаевич</dc:creator>
  <cp:keywords/>
  <dc:description/>
  <cp:lastModifiedBy>Белов Дмитрий Андреевич</cp:lastModifiedBy>
  <cp:revision>64</cp:revision>
  <cp:lastPrinted>2025-03-03T12:51:00Z</cp:lastPrinted>
  <dcterms:created xsi:type="dcterms:W3CDTF">2024-10-22T15:10:00Z</dcterms:created>
  <dcterms:modified xsi:type="dcterms:W3CDTF">2025-11-28T13:14:00Z</dcterms:modified>
</cp:coreProperties>
</file>